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C203F" w14:textId="0D0BB162" w:rsidR="0091377C" w:rsidRDefault="00512CF3" w:rsidP="00512CF3">
      <w:pPr>
        <w:pStyle w:val="pf0"/>
        <w:ind w:hanging="2"/>
        <w:jc w:val="center"/>
        <w:rPr>
          <w:b/>
          <w:bCs/>
        </w:rPr>
      </w:pPr>
      <w:bookmarkStart w:id="0" w:name="_Hlk170124331"/>
      <w:bookmarkStart w:id="1" w:name="_Hlk142167310"/>
      <w:r>
        <w:rPr>
          <w:rStyle w:val="cf01"/>
          <w:rFonts w:ascii="Times New Roman" w:hAnsi="Times New Roman" w:cs="Times New Roman"/>
          <w:b/>
          <w:bCs/>
          <w:color w:val="auto"/>
          <w:sz w:val="24"/>
          <w:szCs w:val="24"/>
        </w:rPr>
        <w:t>Assessment of Availability and Utilization of Information and Communication Technology Skills among Colleges of Education Students in North-West, Nigeria</w:t>
      </w:r>
    </w:p>
    <w:p w14:paraId="6E1DDBAA" w14:textId="51F27E20" w:rsidR="0091377C" w:rsidRPr="00512CF3" w:rsidRDefault="00512CF3">
      <w:pPr>
        <w:pStyle w:val="NoSpacing"/>
        <w:jc w:val="center"/>
        <w:rPr>
          <w:rFonts w:ascii="Times New Roman" w:hAnsi="Times New Roman" w:cs="Times New Roman"/>
          <w:b/>
          <w:bCs/>
          <w:sz w:val="24"/>
          <w:szCs w:val="24"/>
          <w:vertAlign w:val="superscript"/>
        </w:rPr>
      </w:pPr>
      <w:r>
        <w:rPr>
          <w:rFonts w:ascii="Times New Roman" w:hAnsi="Times New Roman" w:cs="Times New Roman"/>
          <w:b/>
          <w:bCs/>
          <w:sz w:val="24"/>
          <w:szCs w:val="24"/>
        </w:rPr>
        <w:t>Onu, Ameh David</w:t>
      </w:r>
      <w:r>
        <w:rPr>
          <w:rFonts w:ascii="Times New Roman" w:hAnsi="Times New Roman" w:cs="Times New Roman"/>
          <w:b/>
          <w:bCs/>
          <w:sz w:val="24"/>
          <w:szCs w:val="24"/>
          <w:vertAlign w:val="superscript"/>
        </w:rPr>
        <w:t>1</w:t>
      </w:r>
    </w:p>
    <w:p w14:paraId="748A0858" w14:textId="77777777" w:rsidR="0091377C" w:rsidRPr="00D65C81" w:rsidRDefault="00000000">
      <w:pPr>
        <w:pStyle w:val="NoSpacing"/>
        <w:jc w:val="center"/>
        <w:rPr>
          <w:rFonts w:ascii="Times New Roman" w:hAnsi="Times New Roman" w:cs="Times New Roman"/>
          <w:sz w:val="20"/>
          <w:szCs w:val="20"/>
        </w:rPr>
      </w:pPr>
      <w:hyperlink r:id="rId7" w:history="1">
        <w:r w:rsidR="00512CF3" w:rsidRPr="00D65C81">
          <w:rPr>
            <w:rStyle w:val="Hyperlink"/>
            <w:rFonts w:ascii="Times New Roman" w:hAnsi="Times New Roman" w:cs="Times New Roman"/>
            <w:color w:val="auto"/>
            <w:sz w:val="20"/>
            <w:szCs w:val="20"/>
            <w:u w:val="none"/>
          </w:rPr>
          <w:t>daveonu@gmail.com</w:t>
        </w:r>
      </w:hyperlink>
      <w:r w:rsidR="00512CF3" w:rsidRPr="00D65C81">
        <w:rPr>
          <w:rFonts w:ascii="Times New Roman" w:hAnsi="Times New Roman" w:cs="Times New Roman"/>
          <w:sz w:val="20"/>
          <w:szCs w:val="20"/>
        </w:rPr>
        <w:t xml:space="preserve">, </w:t>
      </w:r>
      <w:hyperlink r:id="rId8" w:history="1">
        <w:r w:rsidR="00512CF3" w:rsidRPr="00D65C81">
          <w:rPr>
            <w:rStyle w:val="Hyperlink"/>
            <w:rFonts w:ascii="Times New Roman" w:hAnsi="Times New Roman" w:cs="Times New Roman"/>
            <w:color w:val="auto"/>
            <w:sz w:val="20"/>
            <w:szCs w:val="20"/>
            <w:u w:val="none"/>
          </w:rPr>
          <w:t>adonu@fcezaria.edu.ng</w:t>
        </w:r>
      </w:hyperlink>
    </w:p>
    <w:p w14:paraId="6E6F1745" w14:textId="77777777" w:rsidR="0091377C" w:rsidRDefault="00512CF3">
      <w:pPr>
        <w:pStyle w:val="NoSpacing"/>
        <w:jc w:val="center"/>
        <w:rPr>
          <w:rFonts w:ascii="Times New Roman" w:hAnsi="Times New Roman" w:cs="Times New Roman"/>
          <w:sz w:val="20"/>
          <w:szCs w:val="20"/>
        </w:rPr>
      </w:pPr>
      <w:r>
        <w:rPr>
          <w:rFonts w:ascii="Times New Roman" w:hAnsi="Times New Roman" w:cs="Times New Roman"/>
          <w:sz w:val="20"/>
          <w:szCs w:val="20"/>
        </w:rPr>
        <w:t>08032894966</w:t>
      </w:r>
    </w:p>
    <w:p w14:paraId="36DCA349" w14:textId="77777777" w:rsidR="0091377C" w:rsidRDefault="0091377C">
      <w:pPr>
        <w:pStyle w:val="NoSpacing"/>
        <w:jc w:val="center"/>
      </w:pPr>
    </w:p>
    <w:p w14:paraId="4970ECAE" w14:textId="77A9079C" w:rsidR="0091377C" w:rsidRPr="00512CF3" w:rsidRDefault="00512CF3">
      <w:pPr>
        <w:pStyle w:val="NoSpacing"/>
        <w:jc w:val="center"/>
        <w:rPr>
          <w:rFonts w:ascii="Times New Roman" w:hAnsi="Times New Roman" w:cs="Times New Roman"/>
          <w:b/>
          <w:bCs/>
          <w:sz w:val="24"/>
          <w:szCs w:val="24"/>
          <w:vertAlign w:val="superscript"/>
        </w:rPr>
      </w:pPr>
      <w:r>
        <w:rPr>
          <w:rFonts w:ascii="Times New Roman" w:hAnsi="Times New Roman" w:cs="Times New Roman"/>
          <w:b/>
          <w:bCs/>
          <w:sz w:val="24"/>
          <w:szCs w:val="24"/>
        </w:rPr>
        <w:t>Nuru, Ramatu Asabe</w:t>
      </w:r>
      <w:r>
        <w:rPr>
          <w:rFonts w:ascii="Times New Roman" w:hAnsi="Times New Roman" w:cs="Times New Roman"/>
          <w:b/>
          <w:bCs/>
          <w:sz w:val="24"/>
          <w:szCs w:val="24"/>
          <w:vertAlign w:val="superscript"/>
        </w:rPr>
        <w:t>2</w:t>
      </w:r>
    </w:p>
    <w:p w14:paraId="613A3CF6" w14:textId="77777777" w:rsidR="0091377C" w:rsidRPr="00D65C81" w:rsidRDefault="00000000">
      <w:pPr>
        <w:pStyle w:val="NoSpacing"/>
        <w:ind w:hanging="2"/>
        <w:jc w:val="center"/>
        <w:rPr>
          <w:sz w:val="20"/>
          <w:szCs w:val="20"/>
        </w:rPr>
      </w:pPr>
      <w:hyperlink r:id="rId9" w:history="1">
        <w:r w:rsidR="00512CF3" w:rsidRPr="00D65C81">
          <w:rPr>
            <w:rStyle w:val="Hyperlink"/>
            <w:rFonts w:ascii="Times New Roman" w:hAnsi="Times New Roman" w:cs="Times New Roman"/>
            <w:color w:val="auto"/>
            <w:sz w:val="20"/>
            <w:szCs w:val="20"/>
            <w:u w:val="none"/>
          </w:rPr>
          <w:t>*ramatunuru@fcezaria.edu.ng</w:t>
        </w:r>
      </w:hyperlink>
      <w:r w:rsidR="00512CF3" w:rsidRPr="00D65C81">
        <w:rPr>
          <w:rStyle w:val="Hyperlink"/>
          <w:rFonts w:ascii="Times New Roman" w:hAnsi="Times New Roman" w:cs="Times New Roman"/>
          <w:color w:val="auto"/>
          <w:sz w:val="20"/>
          <w:szCs w:val="20"/>
          <w:u w:val="none"/>
        </w:rPr>
        <w:t>, faridanuru03@gmail.com</w:t>
      </w:r>
    </w:p>
    <w:p w14:paraId="1241A514" w14:textId="77777777" w:rsidR="0091377C" w:rsidRDefault="00512CF3">
      <w:pPr>
        <w:pStyle w:val="NoSpacing"/>
        <w:ind w:hanging="2"/>
        <w:jc w:val="center"/>
        <w:rPr>
          <w:rFonts w:ascii="Times New Roman" w:hAnsi="Times New Roman" w:cs="Times New Roman"/>
          <w:sz w:val="20"/>
          <w:szCs w:val="20"/>
        </w:rPr>
      </w:pPr>
      <w:r>
        <w:rPr>
          <w:rFonts w:ascii="Times New Roman" w:hAnsi="Times New Roman" w:cs="Times New Roman"/>
          <w:sz w:val="20"/>
          <w:szCs w:val="20"/>
        </w:rPr>
        <w:t>08033450985</w:t>
      </w:r>
    </w:p>
    <w:p w14:paraId="7B669F78" w14:textId="77777777" w:rsidR="0091377C" w:rsidRDefault="0091377C">
      <w:pPr>
        <w:pStyle w:val="NoSpacing"/>
        <w:ind w:hanging="2"/>
        <w:jc w:val="center"/>
        <w:rPr>
          <w:sz w:val="20"/>
          <w:szCs w:val="20"/>
        </w:rPr>
      </w:pPr>
    </w:p>
    <w:p w14:paraId="2B00A912" w14:textId="2A95E5CE" w:rsidR="0091377C" w:rsidRDefault="005B10D2">
      <w:pPr>
        <w:pStyle w:val="NoSpacing"/>
        <w:jc w:val="center"/>
        <w:rPr>
          <w:rFonts w:ascii="Times New Roman" w:hAnsi="Times New Roman" w:cs="Times New Roman"/>
          <w:sz w:val="20"/>
          <w:szCs w:val="20"/>
        </w:rPr>
      </w:pPr>
      <w:r>
        <w:rPr>
          <w:rFonts w:ascii="Times New Roman" w:hAnsi="Times New Roman" w:cs="Times New Roman"/>
          <w:b/>
          <w:bCs/>
          <w:sz w:val="24"/>
          <w:szCs w:val="24"/>
        </w:rPr>
        <w:t>BABAFEMI</w:t>
      </w:r>
      <w:r w:rsidR="00512CF3">
        <w:rPr>
          <w:rFonts w:ascii="Times New Roman" w:hAnsi="Times New Roman" w:cs="Times New Roman"/>
          <w:b/>
          <w:bCs/>
          <w:sz w:val="24"/>
          <w:szCs w:val="24"/>
        </w:rPr>
        <w:t>, Johnson</w:t>
      </w:r>
      <w:r w:rsidR="00512CF3">
        <w:rPr>
          <w:rFonts w:ascii="Times New Roman" w:hAnsi="Times New Roman" w:cs="Times New Roman"/>
          <w:b/>
          <w:bCs/>
          <w:sz w:val="24"/>
          <w:szCs w:val="24"/>
          <w:vertAlign w:val="superscript"/>
        </w:rPr>
        <w:t>3</w:t>
      </w:r>
      <w:r w:rsidR="00512CF3">
        <w:rPr>
          <w:rFonts w:ascii="Times New Roman" w:hAnsi="Times New Roman" w:cs="Times New Roman"/>
          <w:sz w:val="20"/>
          <w:szCs w:val="20"/>
        </w:rPr>
        <w:t xml:space="preserve"> </w:t>
      </w:r>
    </w:p>
    <w:p w14:paraId="4637E4AC" w14:textId="77777777" w:rsidR="0091377C" w:rsidRPr="00D65C81" w:rsidRDefault="00000000">
      <w:pPr>
        <w:pStyle w:val="NoSpacing"/>
        <w:jc w:val="center"/>
        <w:rPr>
          <w:rFonts w:ascii="Times New Roman" w:hAnsi="Times New Roman" w:cs="Times New Roman"/>
          <w:sz w:val="20"/>
          <w:szCs w:val="20"/>
        </w:rPr>
      </w:pPr>
      <w:hyperlink r:id="rId10" w:history="1">
        <w:r w:rsidR="00512CF3" w:rsidRPr="00D65C81">
          <w:rPr>
            <w:rStyle w:val="Hyperlink"/>
            <w:rFonts w:ascii="Times New Roman" w:hAnsi="Times New Roman" w:cs="Times New Roman"/>
            <w:color w:val="auto"/>
            <w:sz w:val="20"/>
            <w:szCs w:val="20"/>
            <w:u w:val="none"/>
          </w:rPr>
          <w:t>adedara04@gmail.com</w:t>
        </w:r>
      </w:hyperlink>
    </w:p>
    <w:p w14:paraId="369B745E" w14:textId="539DECAC" w:rsidR="0091377C" w:rsidRPr="00512CF3" w:rsidRDefault="00512CF3" w:rsidP="00512CF3">
      <w:pPr>
        <w:pStyle w:val="NoSpacing"/>
        <w:jc w:val="center"/>
        <w:rPr>
          <w:rFonts w:ascii="Times New Roman" w:hAnsi="Times New Roman" w:cs="Times New Roman"/>
          <w:sz w:val="20"/>
          <w:szCs w:val="20"/>
        </w:rPr>
      </w:pPr>
      <w:r>
        <w:rPr>
          <w:rFonts w:ascii="Times New Roman" w:hAnsi="Times New Roman" w:cs="Times New Roman"/>
          <w:sz w:val="20"/>
          <w:szCs w:val="20"/>
        </w:rPr>
        <w:t>07036121865</w:t>
      </w:r>
    </w:p>
    <w:p w14:paraId="791AADE8" w14:textId="6B08F752" w:rsidR="00223459" w:rsidRPr="00D65C81" w:rsidRDefault="00223459" w:rsidP="00512CF3">
      <w:pPr>
        <w:pStyle w:val="NoSpacing"/>
        <w:spacing w:before="240"/>
        <w:jc w:val="center"/>
        <w:rPr>
          <w:rFonts w:ascii="Times New Roman" w:hAnsi="Times New Roman" w:cs="Times New Roman"/>
          <w:sz w:val="20"/>
          <w:szCs w:val="20"/>
        </w:rPr>
      </w:pPr>
      <w:r w:rsidRPr="00D65C81">
        <w:rPr>
          <w:rFonts w:ascii="Times New Roman" w:hAnsi="Times New Roman" w:cs="Times New Roman"/>
          <w:sz w:val="20"/>
          <w:szCs w:val="20"/>
          <w:vertAlign w:val="superscript"/>
        </w:rPr>
        <w:t>1</w:t>
      </w:r>
      <w:r w:rsidRPr="00D65C81">
        <w:rPr>
          <w:rFonts w:ascii="Times New Roman" w:hAnsi="Times New Roman" w:cs="Times New Roman"/>
          <w:sz w:val="20"/>
          <w:szCs w:val="20"/>
        </w:rPr>
        <w:t>Department of Chemistry, Federal College of Education, Zaria.</w:t>
      </w:r>
    </w:p>
    <w:p w14:paraId="1A890473" w14:textId="53F38D8E" w:rsidR="00223459" w:rsidRPr="00D65C81" w:rsidRDefault="00223459" w:rsidP="00223459">
      <w:pPr>
        <w:pStyle w:val="NoSpacing"/>
        <w:jc w:val="center"/>
        <w:rPr>
          <w:rFonts w:ascii="Times New Roman" w:hAnsi="Times New Roman" w:cs="Times New Roman"/>
          <w:sz w:val="20"/>
          <w:szCs w:val="20"/>
        </w:rPr>
      </w:pPr>
      <w:r w:rsidRPr="00D65C81">
        <w:rPr>
          <w:rFonts w:ascii="Times New Roman" w:hAnsi="Times New Roman" w:cs="Times New Roman"/>
          <w:sz w:val="20"/>
          <w:szCs w:val="20"/>
          <w:vertAlign w:val="superscript"/>
        </w:rPr>
        <w:t>2</w:t>
      </w:r>
      <w:r w:rsidRPr="00D65C81">
        <w:rPr>
          <w:rFonts w:ascii="Times New Roman" w:hAnsi="Times New Roman" w:cs="Times New Roman"/>
          <w:sz w:val="20"/>
          <w:szCs w:val="20"/>
        </w:rPr>
        <w:t>Department of Biology, TETFund Center of Excellence for Technology Enhanced Learning, Federal College of Education, Zaria.</w:t>
      </w:r>
    </w:p>
    <w:p w14:paraId="04CC0049" w14:textId="06694A56" w:rsidR="0091377C" w:rsidRDefault="00223459" w:rsidP="00512CF3">
      <w:pPr>
        <w:pStyle w:val="NoSpacing"/>
        <w:jc w:val="center"/>
        <w:rPr>
          <w:rFonts w:ascii="Times New Roman" w:hAnsi="Times New Roman" w:cs="Times New Roman"/>
          <w:b/>
          <w:bCs/>
          <w:sz w:val="24"/>
          <w:szCs w:val="24"/>
        </w:rPr>
      </w:pPr>
      <w:r w:rsidRPr="00D65C81">
        <w:rPr>
          <w:rFonts w:ascii="Times New Roman" w:hAnsi="Times New Roman" w:cs="Times New Roman"/>
          <w:sz w:val="20"/>
          <w:szCs w:val="20"/>
          <w:vertAlign w:val="superscript"/>
        </w:rPr>
        <w:t>3</w:t>
      </w:r>
      <w:r w:rsidRPr="00D65C81">
        <w:rPr>
          <w:rFonts w:ascii="Times New Roman" w:hAnsi="Times New Roman" w:cs="Times New Roman"/>
          <w:sz w:val="20"/>
          <w:szCs w:val="20"/>
        </w:rPr>
        <w:t>Department of Chemistry, Federal College of Education, Zaria.</w:t>
      </w:r>
      <w:bookmarkEnd w:id="0"/>
      <w:r w:rsidR="00512CF3" w:rsidRPr="00D65C81">
        <w:rPr>
          <w:rFonts w:ascii="Times New Roman" w:hAnsi="Times New Roman" w:cs="Times New Roman"/>
          <w:b/>
          <w:bCs/>
          <w:sz w:val="28"/>
          <w:szCs w:val="28"/>
        </w:rPr>
        <w:t xml:space="preserve"> </w:t>
      </w:r>
    </w:p>
    <w:p w14:paraId="2133A499" w14:textId="77777777" w:rsidR="0091377C" w:rsidRDefault="00512CF3" w:rsidP="00512CF3">
      <w:pPr>
        <w:pStyle w:val="NoSpacing"/>
        <w:spacing w:before="240"/>
        <w:jc w:val="both"/>
        <w:rPr>
          <w:rFonts w:ascii="Times New Roman" w:hAnsi="Times New Roman" w:cs="Times New Roman"/>
          <w:b/>
          <w:bCs/>
          <w:sz w:val="24"/>
          <w:szCs w:val="24"/>
        </w:rPr>
      </w:pPr>
      <w:r>
        <w:rPr>
          <w:rFonts w:ascii="Times New Roman" w:hAnsi="Times New Roman" w:cs="Times New Roman"/>
          <w:b/>
          <w:bCs/>
          <w:sz w:val="24"/>
          <w:szCs w:val="24"/>
        </w:rPr>
        <w:t>Abstract</w:t>
      </w:r>
    </w:p>
    <w:p w14:paraId="553E3E46" w14:textId="77777777" w:rsidR="0091377C" w:rsidRDefault="00512CF3">
      <w:pPr>
        <w:pStyle w:val="NoSpacing"/>
        <w:jc w:val="both"/>
        <w:rPr>
          <w:rFonts w:ascii="Times New Roman" w:hAnsi="Times New Roman" w:cs="Times New Roman"/>
          <w:sz w:val="20"/>
          <w:szCs w:val="20"/>
        </w:rPr>
      </w:pPr>
      <w:r>
        <w:rPr>
          <w:rFonts w:ascii="Times New Roman" w:hAnsi="Times New Roman" w:cs="Times New Roman"/>
          <w:sz w:val="20"/>
          <w:szCs w:val="20"/>
        </w:rPr>
        <w:t>This study was conducted to determine</w:t>
      </w:r>
      <w:r>
        <w:rPr>
          <w:rStyle w:val="cf01"/>
          <w:rFonts w:ascii="Times New Roman" w:hAnsi="Times New Roman" w:cs="Times New Roman"/>
          <w:b/>
          <w:bCs/>
          <w:color w:val="auto"/>
          <w:sz w:val="20"/>
          <w:szCs w:val="20"/>
        </w:rPr>
        <w:t xml:space="preserve"> </w:t>
      </w:r>
      <w:r>
        <w:rPr>
          <w:rStyle w:val="cf01"/>
          <w:rFonts w:ascii="Times New Roman" w:hAnsi="Times New Roman" w:cs="Times New Roman"/>
          <w:color w:val="auto"/>
          <w:sz w:val="20"/>
          <w:szCs w:val="20"/>
        </w:rPr>
        <w:t>the availability and utilization of Information and Communication Technology Skills among Colleges of Education Students in North-West, Nigeria.</w:t>
      </w:r>
      <w:r>
        <w:rPr>
          <w:rStyle w:val="cf01"/>
          <w:rFonts w:ascii="Times New Roman" w:hAnsi="Times New Roman" w:cs="Times New Roman"/>
          <w:b/>
          <w:bCs/>
          <w:color w:val="auto"/>
          <w:sz w:val="20"/>
          <w:szCs w:val="20"/>
        </w:rPr>
        <w:t xml:space="preserve"> </w:t>
      </w:r>
      <w:r>
        <w:rPr>
          <w:rFonts w:ascii="Times New Roman" w:hAnsi="Times New Roman" w:cs="Times New Roman"/>
          <w:sz w:val="20"/>
          <w:szCs w:val="20"/>
        </w:rPr>
        <w:t>A survey research design was adopted for the study. All students enrolled at Federal Colleges of Education in North-West, Nigeria during the 2021/2022 academic session made up the study’s population. A random sample of 384 (243 male &amp; 141 female) students were selected from the three Colleges chosen for this research. A validated questionnaire titled “Students ICT Skills Assessment Questionnaire (SICTSAQ)” was used for data collection. Reliability coefficient of 0.74 was obtained using Cronbach alpha reliability test. Mean, standard deviation were used to answer the research questions, t-test and ANOVA to test hypothesis at 0.05 level of significance, data analyses were explored using SPSS version 22.0. Results indicate that ICT facilities were moderately available in the Colleges (mean = 3.32), students possessed good ICT skills (mean = 3.48), the level of students’ usage of ICT in learning was moderate (mean = 3.14), and there was no significant difference in the level of ICT skills obtained among male and female students (P&gt;0.05). The study concludes that there is a need for transformation of learning to continue when schools are closed due to any pandemic. Recommendations among others include Students enrolled in the Colleges of Education in North-West, Nigeria are encouraged to enhance their proficiency in ICT skills and effectively incorporate these abilities into their educational pursuits.</w:t>
      </w:r>
    </w:p>
    <w:p w14:paraId="0DDE2935" w14:textId="77777777" w:rsidR="0091377C" w:rsidRDefault="00512CF3" w:rsidP="00512CF3">
      <w:pPr>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Keywords: </w:t>
      </w:r>
      <w:r>
        <w:rPr>
          <w:rFonts w:ascii="Times New Roman" w:hAnsi="Times New Roman" w:cs="Times New Roman"/>
          <w:sz w:val="20"/>
          <w:szCs w:val="20"/>
        </w:rPr>
        <w:t>Students, ICT, Skills, Availability, Utilization.</w:t>
      </w:r>
    </w:p>
    <w:p w14:paraId="1EDF85D6" w14:textId="10BD42E1" w:rsidR="0091377C" w:rsidRDefault="00D65C81" w:rsidP="00512CF3">
      <w:pPr>
        <w:spacing w:after="0" w:line="240" w:lineRule="auto"/>
        <w:ind w:left="0" w:hanging="2"/>
        <w:jc w:val="both"/>
        <w:rPr>
          <w:rFonts w:ascii="Times New Roman" w:hAnsi="Times New Roman" w:cs="Times New Roman"/>
          <w:b/>
          <w:bCs/>
          <w:sz w:val="24"/>
          <w:szCs w:val="24"/>
        </w:rPr>
      </w:pPr>
      <w:r>
        <w:rPr>
          <w:rFonts w:ascii="Times New Roman" w:hAnsi="Times New Roman" w:cs="Times New Roman"/>
          <w:b/>
          <w:bCs/>
          <w:sz w:val="24"/>
          <w:szCs w:val="24"/>
        </w:rPr>
        <w:t>Introduction</w:t>
      </w:r>
    </w:p>
    <w:p w14:paraId="001E2356" w14:textId="3DF4933C" w:rsidR="0091377C" w:rsidRDefault="00512CF3" w:rsidP="000852C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Knowledge and skills are required by digital-age students for the optimal use of Information and Communication Technology for learning. These students thrive on creative and engaging activities from diverse sources of information from the digital world. This ability can be harnessed for digital learning. Digital learning can take place in the form of video-streaming, real-time lectures, networking, seminars or audio files. It takes place both online and offline. The Internet has made learning more individualized and adaptable to different learning styles (</w:t>
      </w:r>
      <w:r>
        <w:rPr>
          <w:rFonts w:ascii="Times New Roman" w:eastAsia="Times New Roman" w:hAnsi="Times New Roman" w:cs="Times New Roman"/>
          <w:spacing w:val="-3"/>
          <w:sz w:val="20"/>
          <w:szCs w:val="20"/>
        </w:rPr>
        <w:t>S</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 </w:t>
      </w:r>
      <w:r>
        <w:rPr>
          <w:rFonts w:ascii="Times New Roman" w:eastAsia="Times New Roman" w:hAnsi="Times New Roman" w:cs="Times New Roman"/>
          <w:i/>
          <w:iCs/>
          <w:sz w:val="20"/>
          <w:szCs w:val="20"/>
        </w:rPr>
        <w:t>et al.,</w:t>
      </w:r>
      <w:r>
        <w:rPr>
          <w:rFonts w:ascii="Times New Roman" w:eastAsia="Times New Roman" w:hAnsi="Times New Roman" w:cs="Times New Roman"/>
          <w:sz w:val="20"/>
          <w:szCs w:val="20"/>
        </w:rPr>
        <w:t xml:space="preserve"> </w:t>
      </w:r>
      <w:r>
        <w:rPr>
          <w:rFonts w:ascii="Times New Roman" w:hAnsi="Times New Roman" w:cs="Times New Roman"/>
          <w:sz w:val="20"/>
          <w:szCs w:val="20"/>
        </w:rPr>
        <w:t xml:space="preserve">2023). Learning can </w:t>
      </w:r>
      <w:r w:rsidR="00D65C81">
        <w:rPr>
          <w:rFonts w:ascii="Times New Roman" w:hAnsi="Times New Roman" w:cs="Times New Roman"/>
          <w:sz w:val="20"/>
          <w:szCs w:val="20"/>
        </w:rPr>
        <w:t xml:space="preserve">be more flexible, personalized, </w:t>
      </w:r>
      <w:r>
        <w:rPr>
          <w:rFonts w:ascii="Times New Roman" w:hAnsi="Times New Roman" w:cs="Times New Roman"/>
          <w:sz w:val="20"/>
          <w:szCs w:val="20"/>
        </w:rPr>
        <w:t>collaborative and more fun in digital classrooms (</w:t>
      </w:r>
      <w:r>
        <w:rPr>
          <w:rFonts w:ascii="Times New Roman" w:hAnsi="Times New Roman" w:cs="Times New Roman"/>
          <w:spacing w:val="1"/>
          <w:sz w:val="20"/>
          <w:szCs w:val="20"/>
        </w:rPr>
        <w:t>J</w:t>
      </w:r>
      <w:r>
        <w:rPr>
          <w:rFonts w:ascii="Times New Roman" w:hAnsi="Times New Roman" w:cs="Times New Roman"/>
          <w:sz w:val="20"/>
          <w:szCs w:val="20"/>
        </w:rPr>
        <w:t>o</w:t>
      </w:r>
      <w:r>
        <w:rPr>
          <w:rFonts w:ascii="Times New Roman" w:hAnsi="Times New Roman" w:cs="Times New Roman"/>
          <w:spacing w:val="-2"/>
          <w:sz w:val="20"/>
          <w:szCs w:val="20"/>
        </w:rPr>
        <w:t>y</w:t>
      </w:r>
      <w:r>
        <w:rPr>
          <w:rFonts w:ascii="Times New Roman" w:hAnsi="Times New Roman" w:cs="Times New Roman"/>
          <w:sz w:val="20"/>
          <w:szCs w:val="20"/>
        </w:rPr>
        <w:t>ne</w:t>
      </w:r>
      <w:r>
        <w:rPr>
          <w:rFonts w:ascii="Times New Roman" w:hAnsi="Times New Roman" w:cs="Times New Roman"/>
          <w:spacing w:val="-2"/>
          <w:sz w:val="20"/>
          <w:szCs w:val="20"/>
        </w:rPr>
        <w:t>s</w:t>
      </w:r>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xml:space="preserve"> </w:t>
      </w:r>
      <w:r>
        <w:rPr>
          <w:rFonts w:ascii="Times New Roman" w:hAnsi="Times New Roman" w:cs="Times New Roman"/>
          <w:spacing w:val="-2"/>
          <w:sz w:val="20"/>
          <w:szCs w:val="20"/>
        </w:rPr>
        <w:t>2</w:t>
      </w:r>
      <w:r>
        <w:rPr>
          <w:rFonts w:ascii="Times New Roman" w:hAnsi="Times New Roman" w:cs="Times New Roman"/>
          <w:sz w:val="20"/>
          <w:szCs w:val="20"/>
        </w:rPr>
        <w:t>0</w:t>
      </w:r>
      <w:r>
        <w:rPr>
          <w:rFonts w:ascii="Times New Roman" w:hAnsi="Times New Roman" w:cs="Times New Roman"/>
          <w:spacing w:val="-2"/>
          <w:sz w:val="20"/>
          <w:szCs w:val="20"/>
        </w:rPr>
        <w:t>1</w:t>
      </w:r>
      <w:r>
        <w:rPr>
          <w:rFonts w:ascii="Times New Roman" w:hAnsi="Times New Roman" w:cs="Times New Roman"/>
          <w:sz w:val="20"/>
          <w:szCs w:val="20"/>
        </w:rPr>
        <w:t>9). A digital classroom is a situation where ICT and internet facilities are used to provide additional learning opportunities as an extension of the physical classroom to enhance students learning (</w:t>
      </w:r>
      <w:r>
        <w:rPr>
          <w:rFonts w:ascii="Times New Roman" w:eastAsia="Gill Sans MT" w:hAnsi="Times New Roman" w:cs="Times New Roman"/>
          <w:sz w:val="20"/>
          <w:szCs w:val="20"/>
        </w:rPr>
        <w:t xml:space="preserve">Singh, 2021). </w:t>
      </w:r>
      <w:r>
        <w:rPr>
          <w:rFonts w:ascii="Times New Roman" w:hAnsi="Times New Roman" w:cs="Times New Roman"/>
          <w:sz w:val="20"/>
          <w:szCs w:val="20"/>
        </w:rPr>
        <w:t xml:space="preserve">According to Taylor </w:t>
      </w:r>
      <w:r>
        <w:rPr>
          <w:rFonts w:ascii="Times New Roman" w:hAnsi="Times New Roman" w:cs="Times New Roman"/>
          <w:i/>
          <w:iCs/>
          <w:sz w:val="20"/>
          <w:szCs w:val="20"/>
        </w:rPr>
        <w:t>et al.,</w:t>
      </w:r>
      <w:r>
        <w:rPr>
          <w:rFonts w:ascii="Times New Roman" w:hAnsi="Times New Roman" w:cs="Times New Roman"/>
          <w:sz w:val="20"/>
          <w:szCs w:val="20"/>
        </w:rPr>
        <w:t xml:space="preserve"> (2021), digital learning refers to the use of technology in instructional practices to enhance students' educational experience. This involves a diverse range of tools and methodologies. The influence of technology utilization on student results is contingent upon its incorporation within the educational setting. Consequently, it is crucial to recognize the correlation between students’ digital competencies and their performance in digital learning environments (Hatos </w:t>
      </w:r>
      <w:r>
        <w:rPr>
          <w:rFonts w:ascii="Times New Roman" w:hAnsi="Times New Roman" w:cs="Times New Roman"/>
          <w:i/>
          <w:iCs/>
          <w:sz w:val="20"/>
          <w:szCs w:val="20"/>
        </w:rPr>
        <w:t>et al.,</w:t>
      </w:r>
      <w:r>
        <w:rPr>
          <w:rFonts w:ascii="Times New Roman" w:hAnsi="Times New Roman" w:cs="Times New Roman"/>
          <w:sz w:val="20"/>
          <w:szCs w:val="20"/>
        </w:rPr>
        <w:t xml:space="preserve"> 2022). According to recent research conducted by Joynes </w:t>
      </w:r>
      <w:r>
        <w:rPr>
          <w:rFonts w:ascii="Times New Roman" w:hAnsi="Times New Roman" w:cs="Times New Roman"/>
          <w:i/>
          <w:iCs/>
          <w:sz w:val="20"/>
          <w:szCs w:val="20"/>
        </w:rPr>
        <w:t>et al.,</w:t>
      </w:r>
      <w:r>
        <w:rPr>
          <w:rFonts w:ascii="Times New Roman" w:hAnsi="Times New Roman" w:cs="Times New Roman"/>
          <w:sz w:val="20"/>
          <w:szCs w:val="20"/>
        </w:rPr>
        <w:t xml:space="preserve"> (2019) and Fischer </w:t>
      </w:r>
      <w:r>
        <w:rPr>
          <w:rFonts w:ascii="Times New Roman" w:hAnsi="Times New Roman" w:cs="Times New Roman"/>
          <w:i/>
          <w:iCs/>
          <w:sz w:val="20"/>
          <w:szCs w:val="20"/>
        </w:rPr>
        <w:t>et al.,</w:t>
      </w:r>
      <w:r>
        <w:rPr>
          <w:rFonts w:ascii="Times New Roman" w:hAnsi="Times New Roman" w:cs="Times New Roman"/>
          <w:sz w:val="20"/>
          <w:szCs w:val="20"/>
        </w:rPr>
        <w:t xml:space="preserve"> (2023), substantial evidence suggests that most students in the 21st century possess a high level of proficiency in technology. </w:t>
      </w:r>
      <w:r>
        <w:rPr>
          <w:rFonts w:ascii="Times New Roman" w:hAnsi="Times New Roman" w:cs="Times New Roman"/>
          <w:sz w:val="20"/>
          <w:szCs w:val="20"/>
        </w:rPr>
        <w:lastRenderedPageBreak/>
        <w:t xml:space="preserve">Consequently, it is essential to effectively use this technological aptitude to provide optimal and uninterrupted learning experiences. The impact of the COVID-19 pandemic on the educational system has shown the need for the Nigerian educational sector to transform its methods of teaching and learning (Ojukwu </w:t>
      </w:r>
      <w:r>
        <w:rPr>
          <w:rFonts w:ascii="Times New Roman" w:hAnsi="Times New Roman" w:cs="Times New Roman"/>
          <w:i/>
          <w:iCs/>
          <w:sz w:val="20"/>
          <w:szCs w:val="20"/>
        </w:rPr>
        <w:t>et al.,</w:t>
      </w:r>
      <w:r>
        <w:rPr>
          <w:rFonts w:ascii="Times New Roman" w:hAnsi="Times New Roman" w:cs="Times New Roman"/>
          <w:sz w:val="20"/>
          <w:szCs w:val="20"/>
        </w:rPr>
        <w:t xml:space="preserve"> 2021). According to Saavedra</w:t>
      </w:r>
      <w:r>
        <w:rPr>
          <w:rFonts w:ascii="Times New Roman" w:hAnsi="Times New Roman" w:cs="Times New Roman"/>
          <w:i/>
          <w:iCs/>
          <w:sz w:val="20"/>
          <w:szCs w:val="20"/>
        </w:rPr>
        <w:t xml:space="preserve"> et al.,</w:t>
      </w:r>
      <w:r>
        <w:rPr>
          <w:rFonts w:ascii="Times New Roman" w:hAnsi="Times New Roman" w:cs="Times New Roman"/>
          <w:sz w:val="20"/>
          <w:szCs w:val="20"/>
        </w:rPr>
        <w:t xml:space="preserve"> (2020), the alignment of instructors, students, and technology in e-learning holds promise for mitigating the longstanding issue of learning disparity, which has hindered global educational advancement.</w:t>
      </w:r>
    </w:p>
    <w:p w14:paraId="1F3E3D63" w14:textId="1B889DCE" w:rsidR="0091377C" w:rsidRDefault="00512CF3" w:rsidP="000852C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COVID-19 pandemic, along with its effects such as the closure of educational institutions, has emphasized the need for a comprehensive reevaluation of the conventional physical classroom in comparison to virtual classrooms in the post-COVID-19 era. During the height of the global pandemic in April 2020, an estimated 1.6 billion students across more than 190 countries experienced a lack of access to traditional face-to-face education (UNESCO, 2020a). According to a report by UNESCO, UNICEF, World Bank and OECD in October 2021, over 32% of nations globally have implemented either complete or partial closures of educational institutions. According to the findings of Munoz-Najar </w:t>
      </w:r>
      <w:r>
        <w:rPr>
          <w:rFonts w:ascii="Times New Roman" w:hAnsi="Times New Roman" w:cs="Times New Roman"/>
          <w:i/>
          <w:iCs/>
          <w:sz w:val="20"/>
          <w:szCs w:val="20"/>
        </w:rPr>
        <w:t>et al.,</w:t>
      </w:r>
      <w:r>
        <w:rPr>
          <w:rFonts w:ascii="Times New Roman" w:hAnsi="Times New Roman" w:cs="Times New Roman"/>
          <w:sz w:val="20"/>
          <w:szCs w:val="20"/>
        </w:rPr>
        <w:t xml:space="preserve"> (2021), a significant proportion of countries in Sub-Saharan Africa, approximately 40%, did not implement any remote learning measures as of June 2021. This is even though these countries experienced complete or partial closures of schools for an average duration of one year. Consequently, a considerable number of children in these countries were deprived of educational instruction during this period. To effectively implement blended learning, students in the twenty-first century must possess the necessary abilities that will enable them to make the most of information and communication technology (ICT) resources as instruments for learning (UNESCO, 2020a). According to </w:t>
      </w:r>
      <w:proofErr w:type="spellStart"/>
      <w:r>
        <w:rPr>
          <w:rFonts w:ascii="Times New Roman" w:hAnsi="Times New Roman" w:cs="Times New Roman"/>
          <w:sz w:val="20"/>
          <w:szCs w:val="20"/>
        </w:rPr>
        <w:t>Onyebinama</w:t>
      </w:r>
      <w:proofErr w:type="spellEnd"/>
      <w:r>
        <w:rPr>
          <w:rFonts w:ascii="Times New Roman" w:hAnsi="Times New Roman" w:cs="Times New Roman"/>
          <w:sz w:val="20"/>
          <w:szCs w:val="20"/>
        </w:rPr>
        <w:t xml:space="preserve"> (2021), ICT skills include the proficiencies required by students to effectively use computers and IT equipment for a range of activities, including but not limited to accessing the Internet, composing written documents, using email services, developing presentations, and engaging in other related tasks. ICT abilities include a spectrum that spans from basic to intermediate and ultimately advanced levels. Anton-Sancho </w:t>
      </w:r>
      <w:r>
        <w:rPr>
          <w:rFonts w:ascii="Times New Roman" w:hAnsi="Times New Roman" w:cs="Times New Roman"/>
          <w:i/>
          <w:iCs/>
          <w:sz w:val="20"/>
          <w:szCs w:val="20"/>
        </w:rPr>
        <w:t>et al.,</w:t>
      </w:r>
      <w:r>
        <w:rPr>
          <w:rFonts w:ascii="Times New Roman" w:hAnsi="Times New Roman" w:cs="Times New Roman"/>
          <w:sz w:val="20"/>
          <w:szCs w:val="20"/>
        </w:rPr>
        <w:t xml:space="preserve"> (2023) conducted a study in which they found that the COVID-19 pandemic resulted in a significant reliance on the use of ICT abilities for various activities, communication, and facilitating students’ acquisition of many forms of knowledge. This shift towards learner-</w:t>
      </w:r>
      <w:r w:rsidR="00223459">
        <w:rPr>
          <w:rFonts w:ascii="Times New Roman" w:hAnsi="Times New Roman" w:cs="Times New Roman"/>
          <w:sz w:val="20"/>
          <w:szCs w:val="20"/>
        </w:rPr>
        <w:t>centered</w:t>
      </w:r>
      <w:r>
        <w:rPr>
          <w:rFonts w:ascii="Times New Roman" w:hAnsi="Times New Roman" w:cs="Times New Roman"/>
          <w:sz w:val="20"/>
          <w:szCs w:val="20"/>
        </w:rPr>
        <w:t xml:space="preserve"> methods in using ICT is a worldwide phenomenon with methodological implications. Students who possess proficiency in ICT can effectively navigate ICT-based learning settings and use ICT tools to enhance the acquisition of knowledge and the cultivation of critical thinking abilities. Conversely, students who lack these competencies will face significant obstacles in these areas. According to Munoz-Najar </w:t>
      </w:r>
      <w:r>
        <w:rPr>
          <w:rFonts w:ascii="Times New Roman" w:hAnsi="Times New Roman" w:cs="Times New Roman"/>
          <w:i/>
          <w:iCs/>
          <w:sz w:val="20"/>
          <w:szCs w:val="20"/>
        </w:rPr>
        <w:t>et al.,</w:t>
      </w:r>
      <w:r>
        <w:rPr>
          <w:rFonts w:ascii="Times New Roman" w:hAnsi="Times New Roman" w:cs="Times New Roman"/>
          <w:sz w:val="20"/>
          <w:szCs w:val="20"/>
        </w:rPr>
        <w:t xml:space="preserve"> (2021), there is evidence suggesting that some disadvantaged populations, such as females and students with impairments, may have a disproportionate impact and face an increased risk of falling behind in their e-learning endeavors (UNESCO, 2020b). In contrast, the study conducted by Shehu </w:t>
      </w:r>
      <w:r>
        <w:rPr>
          <w:rFonts w:ascii="Times New Roman" w:hAnsi="Times New Roman" w:cs="Times New Roman"/>
          <w:i/>
          <w:iCs/>
          <w:sz w:val="20"/>
          <w:szCs w:val="20"/>
        </w:rPr>
        <w:t>et al.,</w:t>
      </w:r>
      <w:r>
        <w:rPr>
          <w:rFonts w:ascii="Times New Roman" w:hAnsi="Times New Roman" w:cs="Times New Roman"/>
          <w:sz w:val="20"/>
          <w:szCs w:val="20"/>
        </w:rPr>
        <w:t xml:space="preserve"> (2023) found that the use of information and communication technology (ICT) in educational settings resulted in enhanced academic performance across students, regardless of their gender. </w:t>
      </w:r>
    </w:p>
    <w:p w14:paraId="31C5B9B6" w14:textId="77777777" w:rsidR="0091377C" w:rsidRDefault="00512CF3" w:rsidP="000852C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Extensive research endeavors have been undertaken in Nigeria to use the field of ICT for educational purposes at different levels within the educational system. A case study was conducted by De Simone </w:t>
      </w:r>
      <w:r>
        <w:rPr>
          <w:rFonts w:ascii="Times New Roman" w:hAnsi="Times New Roman" w:cs="Times New Roman"/>
          <w:i/>
          <w:iCs/>
          <w:sz w:val="20"/>
          <w:szCs w:val="20"/>
        </w:rPr>
        <w:t>et al.,</w:t>
      </w:r>
      <w:r>
        <w:rPr>
          <w:rFonts w:ascii="Times New Roman" w:hAnsi="Times New Roman" w:cs="Times New Roman"/>
          <w:sz w:val="20"/>
          <w:szCs w:val="20"/>
        </w:rPr>
        <w:t xml:space="preserve"> (2020) in Edo State to ascertain the prevailing ICT facilities accessible to pupils. The study focused on providing educational information and learning activities using mobile devices. The findings suggest that around 91% of the student population within the State could use mobile communication devices. The collaboration between Edo State, the World Bank, and Bridge International Academies during the COVID-19 epidemic resulted in the development of a comprehensive online learning platform called The Edo Basic Education Sector Transformation Programme (</w:t>
      </w:r>
      <w:proofErr w:type="spellStart"/>
      <w:r>
        <w:rPr>
          <w:rFonts w:ascii="Times New Roman" w:hAnsi="Times New Roman" w:cs="Times New Roman"/>
          <w:sz w:val="20"/>
          <w:szCs w:val="20"/>
        </w:rPr>
        <w:t>Edo-BEST@Home</w:t>
      </w:r>
      <w:proofErr w:type="spellEnd"/>
      <w:r>
        <w:rPr>
          <w:rFonts w:ascii="Times New Roman" w:hAnsi="Times New Roman" w:cs="Times New Roman"/>
          <w:sz w:val="20"/>
          <w:szCs w:val="20"/>
        </w:rPr>
        <w:t xml:space="preserve">, Munoz-Najar &amp; </w:t>
      </w:r>
      <w:proofErr w:type="spellStart"/>
      <w:r>
        <w:rPr>
          <w:rFonts w:ascii="Times New Roman" w:hAnsi="Times New Roman" w:cs="Times New Roman"/>
          <w:sz w:val="20"/>
          <w:szCs w:val="20"/>
        </w:rPr>
        <w:t>Oviawe</w:t>
      </w:r>
      <w:proofErr w:type="spellEnd"/>
      <w:r>
        <w:rPr>
          <w:rFonts w:ascii="Times New Roman" w:hAnsi="Times New Roman" w:cs="Times New Roman"/>
          <w:sz w:val="20"/>
          <w:szCs w:val="20"/>
        </w:rPr>
        <w:t xml:space="preserve">, 2020). The programme exhibited transformative learning outcomes for a substantial number of children, exceeding 250,000, in over 800 public primary schools in Edo State, Nigeria. However, research reports from October 2020 to February 2021 suggest that merely 49 % of the overall secondary student population enrolled in the State, managed to utilize the mobile interactive quizzes. One of the problems encountered by students while interacting with </w:t>
      </w:r>
      <w:proofErr w:type="spellStart"/>
      <w:r>
        <w:rPr>
          <w:rFonts w:ascii="Times New Roman" w:hAnsi="Times New Roman" w:cs="Times New Roman"/>
          <w:sz w:val="20"/>
          <w:szCs w:val="20"/>
        </w:rPr>
        <w:t>Edo-BEST@Home’s</w:t>
      </w:r>
      <w:proofErr w:type="spellEnd"/>
      <w:r>
        <w:rPr>
          <w:rFonts w:ascii="Times New Roman" w:hAnsi="Times New Roman" w:cs="Times New Roman"/>
          <w:sz w:val="20"/>
          <w:szCs w:val="20"/>
        </w:rPr>
        <w:t xml:space="preserve"> materials was the need to possess digital abilities to use the gadget effectively (Obaseki, 2021). According to the findings of Wu </w:t>
      </w:r>
      <w:r>
        <w:rPr>
          <w:rFonts w:ascii="Times New Roman" w:hAnsi="Times New Roman" w:cs="Times New Roman"/>
          <w:i/>
          <w:iCs/>
          <w:sz w:val="20"/>
          <w:szCs w:val="20"/>
        </w:rPr>
        <w:t>et al.,</w:t>
      </w:r>
      <w:r>
        <w:rPr>
          <w:rFonts w:ascii="Times New Roman" w:hAnsi="Times New Roman" w:cs="Times New Roman"/>
          <w:sz w:val="20"/>
          <w:szCs w:val="20"/>
        </w:rPr>
        <w:t xml:space="preserve"> (2022), the efficacy of integrating the use of ICT in educational institutions may be contingent upon the digital proficiency of students.</w:t>
      </w:r>
      <w:r>
        <w:rPr>
          <w:rStyle w:val="BodyTextChar"/>
          <w:rFonts w:ascii="Times New Roman" w:hAnsi="Times New Roman" w:cs="Times New Roman"/>
          <w:sz w:val="20"/>
          <w:szCs w:val="20"/>
        </w:rPr>
        <w:t xml:space="preserve"> </w:t>
      </w:r>
      <w:r>
        <w:rPr>
          <w:rFonts w:ascii="Times New Roman" w:hAnsi="Times New Roman" w:cs="Times New Roman"/>
          <w:sz w:val="20"/>
          <w:szCs w:val="20"/>
        </w:rPr>
        <w:t>Studies (</w:t>
      </w:r>
      <w:proofErr w:type="spellStart"/>
      <w:r>
        <w:rPr>
          <w:rFonts w:ascii="Times New Roman" w:hAnsi="Times New Roman" w:cs="Times New Roman"/>
          <w:sz w:val="20"/>
          <w:szCs w:val="20"/>
        </w:rPr>
        <w:t>Siddiquah</w:t>
      </w:r>
      <w:proofErr w:type="spellEnd"/>
      <w:r>
        <w:rPr>
          <w:rFonts w:ascii="Times New Roman" w:hAnsi="Times New Roman" w:cs="Times New Roman"/>
          <w:sz w:val="20"/>
          <w:szCs w:val="20"/>
        </w:rPr>
        <w:t xml:space="preserve"> &amp; Salim, 2017; Fidelis &amp; Onyango, 2021; Ojukwu, </w:t>
      </w:r>
      <w:r>
        <w:rPr>
          <w:rFonts w:ascii="Times New Roman" w:hAnsi="Times New Roman" w:cs="Times New Roman"/>
          <w:i/>
          <w:iCs/>
          <w:sz w:val="20"/>
          <w:szCs w:val="20"/>
        </w:rPr>
        <w:t>et al.</w:t>
      </w:r>
      <w:r>
        <w:rPr>
          <w:rFonts w:ascii="Times New Roman" w:hAnsi="Times New Roman" w:cs="Times New Roman"/>
          <w:sz w:val="20"/>
          <w:szCs w:val="20"/>
        </w:rPr>
        <w:t>, 2021) showed that ICT facilities are unavailable or inadequate for learning, lack of ICT skills (</w:t>
      </w:r>
      <w:proofErr w:type="spellStart"/>
      <w:r>
        <w:rPr>
          <w:rFonts w:ascii="Times New Roman" w:hAnsi="Times New Roman" w:cs="Times New Roman"/>
          <w:sz w:val="20"/>
          <w:szCs w:val="20"/>
        </w:rPr>
        <w:t>Siddiquah</w:t>
      </w:r>
      <w:proofErr w:type="spellEnd"/>
      <w:r>
        <w:rPr>
          <w:rFonts w:ascii="Times New Roman" w:hAnsi="Times New Roman" w:cs="Times New Roman"/>
          <w:sz w:val="20"/>
          <w:szCs w:val="20"/>
        </w:rPr>
        <w:t xml:space="preserve"> &amp; Salim, 2017; </w:t>
      </w:r>
      <w:proofErr w:type="spellStart"/>
      <w:r>
        <w:rPr>
          <w:rFonts w:ascii="Times New Roman" w:hAnsi="Times New Roman" w:cs="Times New Roman"/>
          <w:sz w:val="20"/>
          <w:szCs w:val="20"/>
        </w:rPr>
        <w:t>Onyebinama</w:t>
      </w:r>
      <w:proofErr w:type="spellEnd"/>
      <w:r>
        <w:rPr>
          <w:rFonts w:ascii="Times New Roman" w:hAnsi="Times New Roman" w:cs="Times New Roman"/>
          <w:sz w:val="20"/>
          <w:szCs w:val="20"/>
        </w:rPr>
        <w:t xml:space="preserve">, 2021; Shehu </w:t>
      </w:r>
      <w:r>
        <w:rPr>
          <w:rFonts w:ascii="Times New Roman" w:hAnsi="Times New Roman" w:cs="Times New Roman"/>
          <w:i/>
          <w:iCs/>
          <w:sz w:val="20"/>
          <w:szCs w:val="20"/>
        </w:rPr>
        <w:t>et al.,</w:t>
      </w:r>
      <w:r>
        <w:rPr>
          <w:rFonts w:ascii="Times New Roman" w:hAnsi="Times New Roman" w:cs="Times New Roman"/>
          <w:sz w:val="20"/>
          <w:szCs w:val="20"/>
        </w:rPr>
        <w:t xml:space="preserve"> 2023) and lack of integration or low usage of ICT in learning ((Munoz-Najar &amp; </w:t>
      </w:r>
      <w:proofErr w:type="spellStart"/>
      <w:r>
        <w:rPr>
          <w:rFonts w:ascii="Times New Roman" w:hAnsi="Times New Roman" w:cs="Times New Roman"/>
          <w:sz w:val="20"/>
          <w:szCs w:val="20"/>
        </w:rPr>
        <w:t>Oviawe</w:t>
      </w:r>
      <w:proofErr w:type="spellEnd"/>
      <w:r>
        <w:rPr>
          <w:rFonts w:ascii="Times New Roman" w:hAnsi="Times New Roman" w:cs="Times New Roman"/>
          <w:sz w:val="20"/>
          <w:szCs w:val="20"/>
        </w:rPr>
        <w:t xml:space="preserve">, 2020; Anton-Sancho </w:t>
      </w:r>
      <w:r>
        <w:rPr>
          <w:rFonts w:ascii="Times New Roman" w:hAnsi="Times New Roman" w:cs="Times New Roman"/>
          <w:i/>
          <w:iCs/>
          <w:sz w:val="20"/>
          <w:szCs w:val="20"/>
        </w:rPr>
        <w:t>et al.,</w:t>
      </w:r>
      <w:r>
        <w:rPr>
          <w:rFonts w:ascii="Times New Roman" w:hAnsi="Times New Roman" w:cs="Times New Roman"/>
          <w:sz w:val="20"/>
          <w:szCs w:val="20"/>
        </w:rPr>
        <w:t xml:space="preserve"> 2023).  </w:t>
      </w:r>
    </w:p>
    <w:p w14:paraId="09724C91" w14:textId="77777777" w:rsidR="0091377C" w:rsidRDefault="00512CF3" w:rsidP="000852CB">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College of Education system in Nigeria is one of the tripods of tertiary education and its primary role is to train professional teachers who will be awarded the minimum teaching qualification of Nigeria Certificate in Education. This certificate qualifies them to teach in primary, secondary and vocational schools. In recognition of the vital roles of teachers, the federal government in its National Policy on Education (FRN, 2016) and National Policy on Information and Communication Technologies in Education (FRN, 2019) emphasized the need to inculcate the use of ICT for teaching and learning purposes in its institutions. Some effort has been made by the government towards actualizing this by providing some </w:t>
      </w:r>
      <w:r>
        <w:rPr>
          <w:rFonts w:ascii="Times New Roman" w:hAnsi="Times New Roman" w:cs="Times New Roman"/>
          <w:sz w:val="20"/>
          <w:szCs w:val="20"/>
        </w:rPr>
        <w:lastRenderedPageBreak/>
        <w:t xml:space="preserve">facilities, broadband, networking etc., but there is a need to determine human capacity development for effective and efficient utilization of ICT by teachers and students. Although studies have been carried out on ICT skills and competencies of teachers, there is a gap in information regards students, especially in Colleges of Education in Nigeria. Furthermore, based on the lessons learnt from COVID-19 experiences, how prepared and competent are the students in Nigerian Colleges of Education System in ICT skills for effective 21st-century post-COVID-19 learning? </w:t>
      </w:r>
    </w:p>
    <w:p w14:paraId="685435AD" w14:textId="77777777" w:rsidR="0091377C" w:rsidRDefault="00512CF3" w:rsidP="000852CB">
      <w:pPr>
        <w:spacing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Many students are admitted into tertiary institutions like Colleges of Education without academic skills for ICT learning. Even though they might be digital literates, they do not have adequate knowledge to use the resources available to them for proper learning. </w:t>
      </w:r>
      <w:r>
        <w:rPr>
          <w:rFonts w:ascii="Times New Roman" w:hAnsi="Times New Roman"/>
          <w:sz w:val="20"/>
          <w:szCs w:val="20"/>
        </w:rPr>
        <w:t xml:space="preserve">The COVID-19 pandemic and its fallouts which caused a worldwide disruption of activities in recent history, had already had a near-universal impact on learners around the world as drastic measures towards checking the spread of the deadly virus led to total lockdowns including educational institutions at all levels. Ensuring learning continued during this pandemic, ICT platforms were explored, requiring teachers to hold virtual classes. </w:t>
      </w:r>
      <w:r>
        <w:rPr>
          <w:rFonts w:ascii="Times New Roman" w:hAnsi="Times New Roman" w:cs="Times New Roman"/>
          <w:sz w:val="20"/>
          <w:szCs w:val="20"/>
        </w:rPr>
        <w:t xml:space="preserve">The Nigerian government has made efforts towards e-learning by providing certain ICT facilities in tertiary institutions. Moreso, most of these students possess Internet-ready mobile phones. This indicates that if all these resources are harnessed, lockdowns during pandemics should not affect teaching and learning. </w:t>
      </w:r>
      <w:r>
        <w:rPr>
          <w:rFonts w:ascii="Times New Roman" w:hAnsi="Times New Roman"/>
          <w:sz w:val="20"/>
          <w:szCs w:val="20"/>
        </w:rPr>
        <w:t xml:space="preserve">Research evidence has also shown a low level of ICT skills competence and usage among students in Nigeria. In some tertiary institutions in Nigeria, online learning has started taking place through recorded lectures and online platforms, but </w:t>
      </w:r>
      <w:r>
        <w:rPr>
          <w:rFonts w:ascii="Times New Roman" w:hAnsi="Times New Roman" w:cs="Times New Roman"/>
          <w:sz w:val="20"/>
          <w:szCs w:val="20"/>
        </w:rPr>
        <w:t xml:space="preserve">do Colleges of Education (COE) students have the requisite 21st-century ICT skills needed for successful, effective and quality post-COVID-19 learning? </w:t>
      </w:r>
      <w:r>
        <w:rPr>
          <w:rFonts w:ascii="Times New Roman" w:hAnsi="Times New Roman"/>
          <w:sz w:val="20"/>
          <w:szCs w:val="20"/>
        </w:rPr>
        <w:t xml:space="preserve"> </w:t>
      </w:r>
    </w:p>
    <w:p w14:paraId="019C0FE5" w14:textId="77777777" w:rsidR="0091377C" w:rsidRPr="000852CB" w:rsidRDefault="00512CF3" w:rsidP="00512CF3">
      <w:pPr>
        <w:pStyle w:val="NoSpacing"/>
        <w:jc w:val="both"/>
        <w:rPr>
          <w:rFonts w:ascii="Times New Roman" w:hAnsi="Times New Roman" w:cs="Times New Roman"/>
          <w:b/>
          <w:bCs/>
          <w:sz w:val="24"/>
          <w:szCs w:val="24"/>
        </w:rPr>
      </w:pPr>
      <w:r w:rsidRPr="000852CB">
        <w:rPr>
          <w:rFonts w:ascii="Times New Roman" w:hAnsi="Times New Roman" w:cs="Times New Roman"/>
          <w:b/>
          <w:bCs/>
          <w:sz w:val="24"/>
          <w:szCs w:val="24"/>
        </w:rPr>
        <w:t>Objectives of the Study</w:t>
      </w:r>
    </w:p>
    <w:p w14:paraId="5B1A7E7C" w14:textId="77777777" w:rsidR="0091377C" w:rsidRDefault="00512CF3" w:rsidP="00D65C81">
      <w:pPr>
        <w:pStyle w:val="NoSpacing"/>
        <w:ind w:firstLine="720"/>
        <w:jc w:val="both"/>
        <w:rPr>
          <w:rFonts w:ascii="Times New Roman" w:hAnsi="Times New Roman" w:cs="Times New Roman"/>
          <w:sz w:val="20"/>
          <w:szCs w:val="20"/>
        </w:rPr>
      </w:pPr>
      <w:bookmarkStart w:id="2" w:name="_Hlk67601339"/>
      <w:r>
        <w:rPr>
          <w:rFonts w:ascii="Times New Roman" w:hAnsi="Times New Roman" w:cs="Times New Roman"/>
          <w:sz w:val="20"/>
          <w:szCs w:val="20"/>
        </w:rPr>
        <w:t xml:space="preserve">The objectives of this research are to: </w:t>
      </w:r>
    </w:p>
    <w:p w14:paraId="22734107" w14:textId="156A1F74" w:rsidR="0091377C" w:rsidRDefault="003F5D72" w:rsidP="00512CF3">
      <w:pPr>
        <w:pStyle w:val="NoSpacing"/>
        <w:numPr>
          <w:ilvl w:val="0"/>
          <w:numId w:val="1"/>
        </w:numPr>
        <w:jc w:val="both"/>
        <w:rPr>
          <w:rFonts w:ascii="Times New Roman" w:hAnsi="Times New Roman" w:cs="Times New Roman"/>
          <w:sz w:val="20"/>
          <w:szCs w:val="20"/>
        </w:rPr>
      </w:pPr>
      <w:r>
        <w:rPr>
          <w:rFonts w:ascii="Times New Roman" w:hAnsi="Times New Roman" w:cs="Times New Roman"/>
          <w:sz w:val="20"/>
          <w:szCs w:val="20"/>
        </w:rPr>
        <w:t>A</w:t>
      </w:r>
      <w:r w:rsidR="00512CF3">
        <w:rPr>
          <w:rFonts w:ascii="Times New Roman" w:hAnsi="Times New Roman" w:cs="Times New Roman"/>
          <w:sz w:val="20"/>
          <w:szCs w:val="20"/>
        </w:rPr>
        <w:t>scertain the extent to which ICT facilities are available to students at Colleges of Education in the North West, Nigeria.</w:t>
      </w:r>
    </w:p>
    <w:p w14:paraId="3A9270A7" w14:textId="23599D57" w:rsidR="0091377C" w:rsidRDefault="003F5D72" w:rsidP="00512CF3">
      <w:pPr>
        <w:pStyle w:val="NoSpacing"/>
        <w:numPr>
          <w:ilvl w:val="0"/>
          <w:numId w:val="1"/>
        </w:numPr>
        <w:jc w:val="both"/>
        <w:rPr>
          <w:rFonts w:ascii="Times New Roman" w:hAnsi="Times New Roman" w:cs="Times New Roman"/>
          <w:sz w:val="20"/>
          <w:szCs w:val="20"/>
        </w:rPr>
      </w:pPr>
      <w:r>
        <w:rPr>
          <w:rFonts w:ascii="Times New Roman" w:hAnsi="Times New Roman" w:cs="Times New Roman"/>
          <w:sz w:val="20"/>
          <w:szCs w:val="20"/>
        </w:rPr>
        <w:t>D</w:t>
      </w:r>
      <w:r w:rsidR="00512CF3">
        <w:rPr>
          <w:rFonts w:ascii="Times New Roman" w:hAnsi="Times New Roman" w:cs="Times New Roman"/>
          <w:sz w:val="20"/>
          <w:szCs w:val="20"/>
        </w:rPr>
        <w:t xml:space="preserve">etermine the level of ICT skills among students </w:t>
      </w:r>
      <w:bookmarkStart w:id="3" w:name="_Hlk51834611"/>
      <w:r w:rsidR="00512CF3">
        <w:rPr>
          <w:rFonts w:ascii="Times New Roman" w:hAnsi="Times New Roman" w:cs="Times New Roman"/>
          <w:sz w:val="20"/>
          <w:szCs w:val="20"/>
        </w:rPr>
        <w:t xml:space="preserve">at Colleges of Education in the North West, </w:t>
      </w:r>
      <w:bookmarkEnd w:id="3"/>
      <w:r w:rsidR="00512CF3">
        <w:rPr>
          <w:rFonts w:ascii="Times New Roman" w:hAnsi="Times New Roman" w:cs="Times New Roman"/>
          <w:sz w:val="20"/>
          <w:szCs w:val="20"/>
        </w:rPr>
        <w:t>Nigeria.</w:t>
      </w:r>
    </w:p>
    <w:p w14:paraId="1EF8789B" w14:textId="05C5E525" w:rsidR="0091377C" w:rsidRDefault="003F5D72" w:rsidP="00512CF3">
      <w:pPr>
        <w:pStyle w:val="NoSpacing"/>
        <w:numPr>
          <w:ilvl w:val="0"/>
          <w:numId w:val="1"/>
        </w:numPr>
        <w:jc w:val="both"/>
        <w:rPr>
          <w:rFonts w:ascii="Times New Roman" w:hAnsi="Times New Roman" w:cs="Times New Roman"/>
          <w:sz w:val="20"/>
          <w:szCs w:val="20"/>
        </w:rPr>
      </w:pPr>
      <w:r>
        <w:rPr>
          <w:rFonts w:ascii="Times New Roman" w:hAnsi="Times New Roman" w:cs="Times New Roman"/>
          <w:sz w:val="20"/>
          <w:szCs w:val="20"/>
        </w:rPr>
        <w:t>D</w:t>
      </w:r>
      <w:r w:rsidR="00512CF3">
        <w:rPr>
          <w:rFonts w:ascii="Times New Roman" w:hAnsi="Times New Roman" w:cs="Times New Roman"/>
          <w:sz w:val="20"/>
          <w:szCs w:val="20"/>
        </w:rPr>
        <w:t>etermine the ICT usage by students at Colleges of Education in the North West, Nigeria for academic purposes.</w:t>
      </w:r>
    </w:p>
    <w:p w14:paraId="1AEE09D3" w14:textId="49BC881C" w:rsidR="0091377C" w:rsidRPr="003F5D72" w:rsidRDefault="003F5D72" w:rsidP="003F5D72">
      <w:pPr>
        <w:pStyle w:val="NoSpacing"/>
        <w:numPr>
          <w:ilvl w:val="0"/>
          <w:numId w:val="1"/>
        </w:numPr>
        <w:jc w:val="both"/>
        <w:rPr>
          <w:rFonts w:ascii="Times New Roman" w:hAnsi="Times New Roman" w:cs="Times New Roman"/>
          <w:sz w:val="20"/>
          <w:szCs w:val="20"/>
        </w:rPr>
      </w:pPr>
      <w:r>
        <w:rPr>
          <w:rFonts w:ascii="Times New Roman" w:hAnsi="Times New Roman" w:cs="Times New Roman"/>
          <w:sz w:val="20"/>
          <w:szCs w:val="20"/>
        </w:rPr>
        <w:t>D</w:t>
      </w:r>
      <w:r w:rsidR="00512CF3">
        <w:rPr>
          <w:rFonts w:ascii="Times New Roman" w:hAnsi="Times New Roman" w:cs="Times New Roman"/>
          <w:sz w:val="20"/>
          <w:szCs w:val="20"/>
        </w:rPr>
        <w:t>etermine gender disparity among students in terms of their level of ICT skills at Colleges of Education in the North West, Nigeria.</w:t>
      </w:r>
      <w:bookmarkEnd w:id="2"/>
    </w:p>
    <w:p w14:paraId="38FBAD75" w14:textId="77777777" w:rsidR="0091377C" w:rsidRPr="003F5D72" w:rsidRDefault="00512CF3" w:rsidP="003F5D72">
      <w:pPr>
        <w:pStyle w:val="NoSpacing"/>
        <w:rPr>
          <w:rFonts w:ascii="Times New Roman" w:hAnsi="Times New Roman" w:cs="Times New Roman"/>
          <w:b/>
          <w:bCs/>
          <w:sz w:val="24"/>
          <w:szCs w:val="24"/>
        </w:rPr>
      </w:pPr>
      <w:r w:rsidRPr="003F5D72">
        <w:rPr>
          <w:rFonts w:ascii="Times New Roman" w:hAnsi="Times New Roman" w:cs="Times New Roman"/>
          <w:b/>
          <w:bCs/>
          <w:sz w:val="24"/>
          <w:szCs w:val="24"/>
        </w:rPr>
        <w:t>Research Questions</w:t>
      </w:r>
    </w:p>
    <w:p w14:paraId="2A3A381F" w14:textId="6DB2A4A5" w:rsidR="0091377C" w:rsidRDefault="003F5D72" w:rsidP="00D65C81">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T</w:t>
      </w:r>
      <w:r w:rsidR="00512CF3">
        <w:rPr>
          <w:rFonts w:ascii="Times New Roman" w:hAnsi="Times New Roman" w:cs="Times New Roman"/>
          <w:sz w:val="20"/>
          <w:szCs w:val="20"/>
        </w:rPr>
        <w:t>he following questions were raised to guide the conduct of this research:</w:t>
      </w:r>
    </w:p>
    <w:p w14:paraId="1687D634" w14:textId="77777777" w:rsidR="0091377C" w:rsidRDefault="00512CF3" w:rsidP="00512CF3">
      <w:pPr>
        <w:pStyle w:val="NoSpacing"/>
        <w:numPr>
          <w:ilvl w:val="0"/>
          <w:numId w:val="11"/>
        </w:numPr>
        <w:jc w:val="both"/>
        <w:rPr>
          <w:rFonts w:ascii="Times New Roman" w:hAnsi="Times New Roman" w:cs="Times New Roman"/>
          <w:sz w:val="20"/>
          <w:szCs w:val="20"/>
        </w:rPr>
      </w:pPr>
      <w:r>
        <w:rPr>
          <w:rFonts w:ascii="Times New Roman" w:hAnsi="Times New Roman" w:cs="Times New Roman"/>
          <w:sz w:val="20"/>
          <w:szCs w:val="20"/>
        </w:rPr>
        <w:t>To what extent are ICT facilities available to the students at Colleges of Education in the North West, Nigeria?</w:t>
      </w:r>
    </w:p>
    <w:p w14:paraId="743153AB" w14:textId="77777777" w:rsidR="0091377C" w:rsidRDefault="00512CF3" w:rsidP="00512CF3">
      <w:pPr>
        <w:pStyle w:val="NoSpacing"/>
        <w:numPr>
          <w:ilvl w:val="0"/>
          <w:numId w:val="11"/>
        </w:numPr>
        <w:jc w:val="both"/>
        <w:rPr>
          <w:rFonts w:ascii="Times New Roman" w:hAnsi="Times New Roman" w:cs="Times New Roman"/>
          <w:sz w:val="20"/>
          <w:szCs w:val="20"/>
        </w:rPr>
      </w:pPr>
      <w:r>
        <w:rPr>
          <w:rFonts w:ascii="Times New Roman" w:hAnsi="Times New Roman" w:cs="Times New Roman"/>
          <w:sz w:val="20"/>
          <w:szCs w:val="20"/>
        </w:rPr>
        <w:t>What is the level of students ICT skills at Colleges of Education in the North West, Nigeria?</w:t>
      </w:r>
    </w:p>
    <w:p w14:paraId="2363AB9A" w14:textId="77777777" w:rsidR="0091377C" w:rsidRDefault="00512CF3" w:rsidP="00512CF3">
      <w:pPr>
        <w:pStyle w:val="NoSpacing"/>
        <w:numPr>
          <w:ilvl w:val="0"/>
          <w:numId w:val="11"/>
        </w:numPr>
        <w:jc w:val="both"/>
        <w:rPr>
          <w:rFonts w:ascii="Times New Roman" w:hAnsi="Times New Roman" w:cs="Times New Roman"/>
          <w:sz w:val="20"/>
          <w:szCs w:val="20"/>
        </w:rPr>
      </w:pPr>
      <w:r>
        <w:rPr>
          <w:rFonts w:ascii="Times New Roman" w:hAnsi="Times New Roman" w:cs="Times New Roman"/>
          <w:sz w:val="20"/>
          <w:szCs w:val="20"/>
        </w:rPr>
        <w:t>What is the level of ICT usage for learning among students at Colleges of Education in the North West, Nigeria?</w:t>
      </w:r>
    </w:p>
    <w:p w14:paraId="3D7F285E" w14:textId="53A49D47" w:rsidR="0091377C" w:rsidRPr="003F5D72" w:rsidRDefault="00512CF3" w:rsidP="003F5D72">
      <w:pPr>
        <w:pStyle w:val="NoSpacing"/>
        <w:numPr>
          <w:ilvl w:val="0"/>
          <w:numId w:val="11"/>
        </w:numPr>
        <w:jc w:val="both"/>
        <w:rPr>
          <w:rFonts w:ascii="Times New Roman" w:hAnsi="Times New Roman" w:cs="Times New Roman"/>
          <w:sz w:val="20"/>
          <w:szCs w:val="20"/>
        </w:rPr>
      </w:pPr>
      <w:r>
        <w:rPr>
          <w:rFonts w:ascii="Times New Roman" w:hAnsi="Times New Roman" w:cs="Times New Roman"/>
          <w:sz w:val="20"/>
          <w:szCs w:val="20"/>
        </w:rPr>
        <w:t>Is there any difference between male and female students’ ICT skills at Colleges of Education in the North West, Nigeria?</w:t>
      </w:r>
    </w:p>
    <w:p w14:paraId="523C7716" w14:textId="77777777" w:rsidR="0091377C" w:rsidRPr="003F5D72" w:rsidRDefault="00512CF3" w:rsidP="003F5D72">
      <w:pPr>
        <w:pStyle w:val="NoSpacing"/>
        <w:jc w:val="both"/>
        <w:rPr>
          <w:rFonts w:ascii="Times New Roman" w:hAnsi="Times New Roman" w:cs="Times New Roman"/>
          <w:b/>
          <w:bCs/>
          <w:sz w:val="24"/>
          <w:szCs w:val="24"/>
        </w:rPr>
      </w:pPr>
      <w:r w:rsidRPr="003F5D72">
        <w:rPr>
          <w:rFonts w:ascii="Times New Roman" w:hAnsi="Times New Roman" w:cs="Times New Roman"/>
          <w:b/>
          <w:bCs/>
          <w:sz w:val="24"/>
          <w:szCs w:val="24"/>
        </w:rPr>
        <w:t>Hypotheses</w:t>
      </w:r>
    </w:p>
    <w:p w14:paraId="74B17822" w14:textId="77777777" w:rsidR="0091377C" w:rsidRDefault="00512CF3" w:rsidP="00D65C81">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The following null hypotheses were tested at 0.05 level of significance:</w:t>
      </w:r>
    </w:p>
    <w:p w14:paraId="575A94D4" w14:textId="2080E975" w:rsidR="0091377C" w:rsidRDefault="00512CF3" w:rsidP="003F5D72">
      <w:pPr>
        <w:pStyle w:val="NoSpacing"/>
        <w:numPr>
          <w:ilvl w:val="0"/>
          <w:numId w:val="12"/>
        </w:numPr>
        <w:jc w:val="both"/>
        <w:rPr>
          <w:rFonts w:ascii="Times New Roman" w:hAnsi="Times New Roman" w:cs="Times New Roman"/>
          <w:sz w:val="20"/>
          <w:szCs w:val="20"/>
        </w:rPr>
      </w:pPr>
      <w:bookmarkStart w:id="4" w:name="_Hlk115173625"/>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1</w:t>
      </w:r>
      <w:r>
        <w:rPr>
          <w:rFonts w:ascii="Times New Roman" w:hAnsi="Times New Roman" w:cs="Times New Roman"/>
          <w:b/>
          <w:bCs/>
          <w:sz w:val="20"/>
          <w:szCs w:val="20"/>
        </w:rPr>
        <w:t>:</w:t>
      </w:r>
      <w:r>
        <w:rPr>
          <w:rFonts w:ascii="Times New Roman" w:hAnsi="Times New Roman" w:cs="Times New Roman"/>
          <w:sz w:val="20"/>
          <w:szCs w:val="20"/>
        </w:rPr>
        <w:t xml:space="preserve"> There is no significant difference in the availability of ICT facilities at Colleges of Education in the North West, Nigeria.</w:t>
      </w:r>
    </w:p>
    <w:p w14:paraId="490C792F" w14:textId="7C50D627" w:rsidR="0091377C" w:rsidRDefault="00512CF3" w:rsidP="003F5D72">
      <w:pPr>
        <w:pStyle w:val="NoSpacing"/>
        <w:numPr>
          <w:ilvl w:val="0"/>
          <w:numId w:val="12"/>
        </w:numPr>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2</w:t>
      </w:r>
      <w:r>
        <w:rPr>
          <w:rFonts w:ascii="Times New Roman" w:hAnsi="Times New Roman" w:cs="Times New Roman"/>
          <w:b/>
          <w:bCs/>
          <w:sz w:val="20"/>
          <w:szCs w:val="20"/>
        </w:rPr>
        <w:t>:</w:t>
      </w:r>
      <w:r>
        <w:rPr>
          <w:rFonts w:ascii="Times New Roman" w:hAnsi="Times New Roman" w:cs="Times New Roman"/>
          <w:sz w:val="20"/>
          <w:szCs w:val="20"/>
        </w:rPr>
        <w:t xml:space="preserve"> There is no significant difference in ICT skills obtained among students in Colleges of Education in the North West, Nigeria.</w:t>
      </w:r>
    </w:p>
    <w:p w14:paraId="7E91D6B0" w14:textId="2D6E8F3B" w:rsidR="0091377C" w:rsidRDefault="00512CF3" w:rsidP="003F5D72">
      <w:pPr>
        <w:pStyle w:val="NoSpacing"/>
        <w:numPr>
          <w:ilvl w:val="0"/>
          <w:numId w:val="12"/>
        </w:numPr>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3</w:t>
      </w:r>
      <w:r>
        <w:rPr>
          <w:rFonts w:ascii="Times New Roman" w:hAnsi="Times New Roman" w:cs="Times New Roman"/>
          <w:b/>
          <w:bCs/>
          <w:sz w:val="20"/>
          <w:szCs w:val="20"/>
        </w:rPr>
        <w:t>:</w:t>
      </w:r>
      <w:r>
        <w:rPr>
          <w:rFonts w:ascii="Times New Roman" w:hAnsi="Times New Roman" w:cs="Times New Roman"/>
          <w:sz w:val="20"/>
          <w:szCs w:val="20"/>
        </w:rPr>
        <w:t xml:space="preserve"> There is no significant difference in the level of ICT usage for learning by students in Colleges of Education in the North West, Nigeria.</w:t>
      </w:r>
    </w:p>
    <w:p w14:paraId="3BE61D3E" w14:textId="27327C82" w:rsidR="0091377C" w:rsidRDefault="00512CF3" w:rsidP="003F5D72">
      <w:pPr>
        <w:pStyle w:val="NoSpacing"/>
        <w:numPr>
          <w:ilvl w:val="0"/>
          <w:numId w:val="12"/>
        </w:numPr>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4</w:t>
      </w:r>
      <w:r>
        <w:rPr>
          <w:rFonts w:ascii="Times New Roman" w:hAnsi="Times New Roman" w:cs="Times New Roman"/>
          <w:b/>
          <w:bCs/>
          <w:sz w:val="20"/>
          <w:szCs w:val="20"/>
        </w:rPr>
        <w:t>:</w:t>
      </w:r>
      <w:r>
        <w:rPr>
          <w:rFonts w:ascii="Times New Roman" w:hAnsi="Times New Roman" w:cs="Times New Roman"/>
          <w:sz w:val="20"/>
          <w:szCs w:val="20"/>
        </w:rPr>
        <w:t xml:space="preserve"> There is no significant difference between male and female students’ level of ICT skills at Colleges of Education in the North West, Nigeria.</w:t>
      </w:r>
    </w:p>
    <w:bookmarkEnd w:id="4"/>
    <w:p w14:paraId="05FC9E61" w14:textId="77777777" w:rsidR="0091377C" w:rsidRDefault="00512CF3" w:rsidP="00512CF3">
      <w:pPr>
        <w:spacing w:before="240"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Methodology </w:t>
      </w:r>
    </w:p>
    <w:p w14:paraId="4754B452" w14:textId="77777777" w:rsidR="0091377C" w:rsidRDefault="00512CF3" w:rsidP="003F5D72">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A descriptive survey research design was adopted for the study to evaluate the Information and Communication Technology Skills of students for Post COVID-19 Learning at Colleges of Education in North-West, Nigeria. All of the students who were enrolled in the 2021/2022 academic session at three Federal Colleges of Education in North-West Nigeria, namely the Federal College of Education in Kano, the Federal College of Education in Katsina, and the Federal College of Education in Zaria, made up the population of the study. The Colleges were purposively used for the study because they have the same source of funding and extant administrative documents. A total of </w:t>
      </w:r>
      <w:r>
        <w:rPr>
          <w:rFonts w:ascii="Times New Roman" w:hAnsi="Times New Roman"/>
          <w:sz w:val="20"/>
          <w:szCs w:val="20"/>
        </w:rPr>
        <w:t xml:space="preserve">384 (243 male &amp; 141 female) </w:t>
      </w:r>
      <w:r>
        <w:rPr>
          <w:rFonts w:ascii="Times New Roman" w:hAnsi="Times New Roman" w:cs="Times New Roman"/>
          <w:sz w:val="20"/>
          <w:szCs w:val="20"/>
        </w:rPr>
        <w:t xml:space="preserve">students were randomly selected by balloting as sample size for the study in line with </w:t>
      </w:r>
      <w:proofErr w:type="spellStart"/>
      <w:r>
        <w:rPr>
          <w:rFonts w:ascii="Times New Roman" w:hAnsi="Times New Roman" w:cs="Times New Roman"/>
          <w:sz w:val="20"/>
          <w:szCs w:val="20"/>
        </w:rPr>
        <w:t>Krejcie</w:t>
      </w:r>
      <w:proofErr w:type="spellEnd"/>
      <w:r>
        <w:rPr>
          <w:rFonts w:ascii="Times New Roman" w:hAnsi="Times New Roman" w:cs="Times New Roman"/>
          <w:sz w:val="20"/>
          <w:szCs w:val="20"/>
        </w:rPr>
        <w:t xml:space="preserve"> &amp; Morgan (1970). </w:t>
      </w:r>
    </w:p>
    <w:p w14:paraId="179699C3" w14:textId="77777777" w:rsidR="0091377C" w:rsidRDefault="00512CF3" w:rsidP="003F5D72">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sz w:val="20"/>
          <w:szCs w:val="20"/>
        </w:rPr>
        <w:t xml:space="preserve">The instrument used for data collection was a validated Student ICT Skills Assessment Questionnaire (SICTSAQ), adapted from the PISA 2021 ICT Framework </w:t>
      </w:r>
      <w:r>
        <w:rPr>
          <w:rFonts w:ascii="Times New Roman" w:hAnsi="Times New Roman" w:cs="Times New Roman"/>
          <w:sz w:val="20"/>
          <w:szCs w:val="20"/>
        </w:rPr>
        <w:t>(OECD, 2018)</w:t>
      </w:r>
      <w:r>
        <w:rPr>
          <w:rFonts w:ascii="Times New Roman" w:hAnsi="Times New Roman"/>
          <w:sz w:val="20"/>
          <w:szCs w:val="20"/>
        </w:rPr>
        <w:t xml:space="preserve">. Split-half method was used to determine reliability and a </w:t>
      </w:r>
      <w:r>
        <w:rPr>
          <w:rFonts w:ascii="Times New Roman" w:hAnsi="Times New Roman"/>
          <w:sz w:val="20"/>
          <w:szCs w:val="20"/>
        </w:rPr>
        <w:lastRenderedPageBreak/>
        <w:t xml:space="preserve">Cronbach value of 0.74 was obtained. </w:t>
      </w:r>
      <w:r>
        <w:rPr>
          <w:rFonts w:ascii="Times New Roman" w:hAnsi="Times New Roman" w:cs="Times New Roman"/>
          <w:sz w:val="20"/>
          <w:szCs w:val="20"/>
        </w:rPr>
        <w:t>The questionnaire has four sections, A, B, C and D. Section A deals with the biodata of the respondents. Section B, containing 10 items, deals with the extent of availability of ICT facilities. The items were five Likert scale ranging from 1 to 5, very available (5), moderately available (4), neutral (3), fairly available (2), and not available (1). Section C contained 20 items on the level of ICT skills of the students with a scale ranging from Highly skilled (5), moderately skilled (4), undecided (3), fairly skilled (2) and not skilled (1). Section D contained 12 items on the usage of ICT in learning with the responses ranging from always (5), often (4), sometimes (3), rarely (2) and never (1).</w:t>
      </w:r>
      <w:r>
        <w:rPr>
          <w:rFonts w:ascii="Times New Roman" w:hAnsi="Times New Roman" w:cs="Times New Roman"/>
          <w:b/>
          <w:bCs/>
          <w:sz w:val="20"/>
          <w:szCs w:val="20"/>
        </w:rPr>
        <w:t xml:space="preserve"> </w:t>
      </w:r>
      <w:r>
        <w:rPr>
          <w:rFonts w:ascii="Times New Roman" w:hAnsi="Times New Roman" w:cs="Times New Roman"/>
          <w:sz w:val="20"/>
          <w:szCs w:val="20"/>
        </w:rPr>
        <w:t>The decision rule was 1-1.49 Not available or not skilled or not used, 1.50 -2.49 fairly available or fairly skilled or rarely used, 2.50 -3.49 moderately available or moderately skilled or sometimes used, 3.50 – 5.00 very available or highly skilled or always used respectively. Two Science Education and one Computer Education expert from Ahmadu Bello University, Zaria validated the instrument for the study. All validators’ suggestions were effected to further improve the instruments. Fifty students from the population but not the selected sample were used for pilot testing. Split-half method was used to determine the reliability of the instrument. Cronbach was used to determine the coefficient value of 0.74 which made the instrument reliable for the study.</w:t>
      </w:r>
    </w:p>
    <w:p w14:paraId="07959DDE" w14:textId="77777777" w:rsidR="0091377C" w:rsidRDefault="00512CF3" w:rsidP="003F5D72">
      <w:pPr>
        <w:spacing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To get approval to conduct research among students at the sampled institutions, the researchers sought introduction letters from their home institutions to the Provosts of those Colleges. Over eight weeks, the researchers gave the surveys to the respondents assisted by research assistants recruited from each College. The Statistical Package for the Social Sciences (SPSS) version 22.0 was used to analyze the data. </w:t>
      </w:r>
      <w:r>
        <w:rPr>
          <w:rFonts w:ascii="Times New Roman" w:hAnsi="Times New Roman"/>
          <w:sz w:val="20"/>
          <w:szCs w:val="20"/>
        </w:rPr>
        <w:t>Mean, standard deviation were used to answer the research questions, t-test and ANOVA to test hypothesis at 0.05 level of significance.</w:t>
      </w:r>
    </w:p>
    <w:p w14:paraId="11D600D4" w14:textId="77777777" w:rsidR="0091377C" w:rsidRDefault="00512CF3" w:rsidP="00512CF3">
      <w:pPr>
        <w:spacing w:before="240"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t>Results</w:t>
      </w:r>
    </w:p>
    <w:p w14:paraId="2E351E54" w14:textId="77777777" w:rsidR="003F5D72" w:rsidRDefault="00512CF3" w:rsidP="00512CF3">
      <w:pPr>
        <w:pStyle w:val="NoSpacing"/>
        <w:ind w:left="2160" w:hanging="2162"/>
        <w:jc w:val="both"/>
        <w:rPr>
          <w:rFonts w:ascii="Times New Roman" w:hAnsi="Times New Roman" w:cs="Times New Roman"/>
          <w:b/>
          <w:bCs/>
          <w:sz w:val="20"/>
          <w:szCs w:val="20"/>
        </w:rPr>
      </w:pPr>
      <w:r>
        <w:rPr>
          <w:rFonts w:ascii="Times New Roman" w:hAnsi="Times New Roman" w:cs="Times New Roman"/>
          <w:b/>
          <w:bCs/>
          <w:sz w:val="20"/>
          <w:szCs w:val="20"/>
        </w:rPr>
        <w:t>Research Qu</w:t>
      </w:r>
      <w:r w:rsidR="003F5D72">
        <w:rPr>
          <w:rFonts w:ascii="Times New Roman" w:hAnsi="Times New Roman" w:cs="Times New Roman"/>
          <w:b/>
          <w:bCs/>
          <w:sz w:val="20"/>
          <w:szCs w:val="20"/>
        </w:rPr>
        <w:t>estion One:</w:t>
      </w:r>
    </w:p>
    <w:p w14:paraId="13766770" w14:textId="188E0CDB" w:rsidR="0091377C" w:rsidRPr="003F5D72" w:rsidRDefault="00512CF3" w:rsidP="003F5D72">
      <w:pPr>
        <w:pStyle w:val="NoSpacing"/>
        <w:ind w:left="2160" w:hanging="2162"/>
        <w:jc w:val="both"/>
        <w:rPr>
          <w:rFonts w:ascii="Times New Roman" w:hAnsi="Times New Roman" w:cs="Times New Roman"/>
          <w:sz w:val="20"/>
          <w:szCs w:val="20"/>
        </w:rPr>
      </w:pPr>
      <w:r>
        <w:rPr>
          <w:rFonts w:ascii="Times New Roman" w:hAnsi="Times New Roman" w:cs="Times New Roman"/>
          <w:sz w:val="20"/>
          <w:szCs w:val="20"/>
        </w:rPr>
        <w:t>To what extent are ICT facilities available to the students at Colleges of Education in the North West, Nigeria?</w:t>
      </w:r>
    </w:p>
    <w:p w14:paraId="406B006A" w14:textId="77777777" w:rsidR="0091377C" w:rsidRPr="003F5D72" w:rsidRDefault="00512CF3" w:rsidP="003F5D72">
      <w:pPr>
        <w:pStyle w:val="NoSpacing"/>
        <w:spacing w:before="240"/>
        <w:ind w:hanging="2"/>
        <w:rPr>
          <w:rFonts w:ascii="Times New Roman" w:hAnsi="Times New Roman" w:cs="Times New Roman"/>
          <w:b/>
          <w:bCs/>
          <w:sz w:val="20"/>
          <w:szCs w:val="20"/>
        </w:rPr>
      </w:pPr>
      <w:r w:rsidRPr="003F5D72">
        <w:rPr>
          <w:rFonts w:ascii="Times New Roman" w:hAnsi="Times New Roman" w:cs="Times New Roman"/>
          <w:b/>
          <w:bCs/>
          <w:sz w:val="20"/>
          <w:szCs w:val="20"/>
        </w:rPr>
        <w:t>Table 1: Summary of Students Response on the Extent of Availability of ICT Facilities for Learning at COEs</w:t>
      </w:r>
    </w:p>
    <w:tbl>
      <w:tblPr>
        <w:tblStyle w:val="TableGrid"/>
        <w:tblW w:w="9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3"/>
        <w:gridCol w:w="222"/>
        <w:gridCol w:w="222"/>
        <w:gridCol w:w="222"/>
        <w:gridCol w:w="222"/>
        <w:gridCol w:w="222"/>
      </w:tblGrid>
      <w:tr w:rsidR="0091377C" w14:paraId="0FEDA378" w14:textId="77777777">
        <w:tc>
          <w:tcPr>
            <w:tcW w:w="8253" w:type="dxa"/>
            <w:tcBorders>
              <w:top w:val="single" w:sz="4" w:space="0" w:color="auto"/>
              <w:bottom w:val="single" w:sz="4" w:space="0" w:color="auto"/>
            </w:tcBorders>
          </w:tcPr>
          <w:tbl>
            <w:tblPr>
              <w:tblStyle w:val="TableGrid"/>
              <w:tblW w:w="7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712"/>
              <w:gridCol w:w="714"/>
              <w:gridCol w:w="100"/>
              <w:gridCol w:w="815"/>
              <w:gridCol w:w="2236"/>
              <w:gridCol w:w="388"/>
            </w:tblGrid>
            <w:tr w:rsidR="0091377C" w14:paraId="6938AF66" w14:textId="77777777">
              <w:tc>
                <w:tcPr>
                  <w:tcW w:w="528" w:type="dxa"/>
                  <w:tcBorders>
                    <w:top w:val="single" w:sz="4" w:space="0" w:color="auto"/>
                    <w:bottom w:val="single" w:sz="4" w:space="0" w:color="auto"/>
                  </w:tcBorders>
                </w:tcPr>
                <w:p w14:paraId="63FBBC5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2712" w:type="dxa"/>
                  <w:tcBorders>
                    <w:top w:val="single" w:sz="4" w:space="0" w:color="auto"/>
                    <w:bottom w:val="single" w:sz="4" w:space="0" w:color="auto"/>
                  </w:tcBorders>
                </w:tcPr>
                <w:p w14:paraId="4B75740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Items</w:t>
                  </w:r>
                </w:p>
              </w:tc>
              <w:tc>
                <w:tcPr>
                  <w:tcW w:w="714" w:type="dxa"/>
                  <w:tcBorders>
                    <w:top w:val="single" w:sz="4" w:space="0" w:color="auto"/>
                    <w:bottom w:val="single" w:sz="4" w:space="0" w:color="auto"/>
                  </w:tcBorders>
                </w:tcPr>
                <w:p w14:paraId="73F023C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Mean</w:t>
                  </w:r>
                </w:p>
              </w:tc>
              <w:tc>
                <w:tcPr>
                  <w:tcW w:w="915" w:type="dxa"/>
                  <w:gridSpan w:val="2"/>
                  <w:tcBorders>
                    <w:top w:val="single" w:sz="4" w:space="0" w:color="auto"/>
                    <w:bottom w:val="single" w:sz="4" w:space="0" w:color="auto"/>
                  </w:tcBorders>
                </w:tcPr>
                <w:p w14:paraId="5E987156"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sz w:val="20"/>
                      <w:szCs w:val="20"/>
                    </w:rPr>
                    <w:t>Std.Dev</w:t>
                  </w:r>
                  <w:proofErr w:type="spellEnd"/>
                </w:p>
              </w:tc>
              <w:tc>
                <w:tcPr>
                  <w:tcW w:w="2624" w:type="dxa"/>
                  <w:gridSpan w:val="2"/>
                  <w:tcBorders>
                    <w:top w:val="single" w:sz="4" w:space="0" w:color="auto"/>
                    <w:bottom w:val="single" w:sz="4" w:space="0" w:color="auto"/>
                  </w:tcBorders>
                </w:tcPr>
                <w:p w14:paraId="1940E25C"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51F9D6F4" w14:textId="77777777">
              <w:tc>
                <w:tcPr>
                  <w:tcW w:w="528" w:type="dxa"/>
                  <w:tcBorders>
                    <w:top w:val="single" w:sz="4" w:space="0" w:color="auto"/>
                  </w:tcBorders>
                </w:tcPr>
                <w:p w14:paraId="3EADBCF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2712" w:type="dxa"/>
                  <w:tcBorders>
                    <w:top w:val="single" w:sz="4" w:space="0" w:color="auto"/>
                  </w:tcBorders>
                </w:tcPr>
                <w:p w14:paraId="2A3617B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Computers</w:t>
                  </w:r>
                </w:p>
              </w:tc>
              <w:tc>
                <w:tcPr>
                  <w:tcW w:w="714" w:type="dxa"/>
                  <w:tcBorders>
                    <w:top w:val="single" w:sz="4" w:space="0" w:color="auto"/>
                  </w:tcBorders>
                </w:tcPr>
                <w:p w14:paraId="7838506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4.12</w:t>
                  </w:r>
                </w:p>
              </w:tc>
              <w:tc>
                <w:tcPr>
                  <w:tcW w:w="915" w:type="dxa"/>
                  <w:gridSpan w:val="2"/>
                  <w:tcBorders>
                    <w:top w:val="single" w:sz="4" w:space="0" w:color="auto"/>
                  </w:tcBorders>
                </w:tcPr>
                <w:p w14:paraId="23712423" w14:textId="77777777" w:rsidR="0091377C" w:rsidRDefault="00512CF3" w:rsidP="00512CF3">
                  <w:pPr>
                    <w:pStyle w:val="NoSpacing"/>
                    <w:rPr>
                      <w:rFonts w:ascii="Times New Roman" w:hAnsi="Times New Roman" w:cs="Times New Roman"/>
                      <w:b/>
                      <w:bCs/>
                      <w:sz w:val="20"/>
                      <w:szCs w:val="20"/>
                    </w:rPr>
                  </w:pPr>
                  <w:r>
                    <w:rPr>
                      <w:rFonts w:ascii="Times New Roman" w:hAnsi="Times New Roman" w:cs="Times New Roman"/>
                      <w:kern w:val="0"/>
                      <w:sz w:val="20"/>
                      <w:szCs w:val="20"/>
                    </w:rPr>
                    <w:t xml:space="preserve"> 1.28</w:t>
                  </w:r>
                </w:p>
              </w:tc>
              <w:tc>
                <w:tcPr>
                  <w:tcW w:w="2624" w:type="dxa"/>
                  <w:gridSpan w:val="2"/>
                  <w:tcBorders>
                    <w:top w:val="single" w:sz="4" w:space="0" w:color="auto"/>
                  </w:tcBorders>
                </w:tcPr>
                <w:p w14:paraId="4684067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Very Available</w:t>
                  </w:r>
                </w:p>
              </w:tc>
            </w:tr>
            <w:tr w:rsidR="0091377C" w14:paraId="7E6C821D" w14:textId="77777777">
              <w:trPr>
                <w:gridAfter w:val="1"/>
                <w:wAfter w:w="388" w:type="dxa"/>
              </w:trPr>
              <w:tc>
                <w:tcPr>
                  <w:tcW w:w="528" w:type="dxa"/>
                </w:tcPr>
                <w:p w14:paraId="78B83DE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2712" w:type="dxa"/>
                </w:tcPr>
                <w:p w14:paraId="4F2BE35E"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Digital Camera</w:t>
                  </w:r>
                </w:p>
              </w:tc>
              <w:tc>
                <w:tcPr>
                  <w:tcW w:w="814" w:type="dxa"/>
                  <w:gridSpan w:val="2"/>
                </w:tcPr>
                <w:p w14:paraId="61BE712D"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3.17</w:t>
                  </w:r>
                </w:p>
              </w:tc>
              <w:tc>
                <w:tcPr>
                  <w:tcW w:w="815" w:type="dxa"/>
                </w:tcPr>
                <w:p w14:paraId="6208B7FE" w14:textId="77777777" w:rsidR="0091377C" w:rsidRDefault="00512CF3" w:rsidP="00512CF3">
                  <w:pPr>
                    <w:pStyle w:val="NoSpacing"/>
                    <w:rPr>
                      <w:rFonts w:ascii="Times New Roman" w:hAnsi="Times New Roman" w:cs="Times New Roman"/>
                      <w:b/>
                      <w:bCs/>
                      <w:sz w:val="20"/>
                      <w:szCs w:val="20"/>
                    </w:rPr>
                  </w:pPr>
                  <w:r>
                    <w:rPr>
                      <w:rFonts w:ascii="Times New Roman" w:hAnsi="Times New Roman" w:cs="Times New Roman"/>
                      <w:kern w:val="0"/>
                      <w:sz w:val="20"/>
                      <w:szCs w:val="20"/>
                    </w:rPr>
                    <w:t>1.41</w:t>
                  </w:r>
                </w:p>
              </w:tc>
              <w:tc>
                <w:tcPr>
                  <w:tcW w:w="2236" w:type="dxa"/>
                </w:tcPr>
                <w:p w14:paraId="038773A7"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08442E2F" w14:textId="77777777">
              <w:tc>
                <w:tcPr>
                  <w:tcW w:w="528" w:type="dxa"/>
                </w:tcPr>
                <w:p w14:paraId="23C8986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w:t>
                  </w:r>
                </w:p>
              </w:tc>
              <w:tc>
                <w:tcPr>
                  <w:tcW w:w="2712" w:type="dxa"/>
                </w:tcPr>
                <w:p w14:paraId="618CA49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Digital Video Camera</w:t>
                  </w:r>
                </w:p>
              </w:tc>
              <w:tc>
                <w:tcPr>
                  <w:tcW w:w="714" w:type="dxa"/>
                </w:tcPr>
                <w:p w14:paraId="6B929BD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2.99</w:t>
                  </w:r>
                </w:p>
              </w:tc>
              <w:tc>
                <w:tcPr>
                  <w:tcW w:w="915" w:type="dxa"/>
                  <w:gridSpan w:val="2"/>
                </w:tcPr>
                <w:p w14:paraId="7270FA97"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1.41</w:t>
                  </w:r>
                </w:p>
              </w:tc>
              <w:tc>
                <w:tcPr>
                  <w:tcW w:w="2624" w:type="dxa"/>
                  <w:gridSpan w:val="2"/>
                </w:tcPr>
                <w:p w14:paraId="734A665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221F6CC6" w14:textId="77777777">
              <w:tc>
                <w:tcPr>
                  <w:tcW w:w="528" w:type="dxa"/>
                </w:tcPr>
                <w:p w14:paraId="3AAC852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4</w:t>
                  </w:r>
                </w:p>
              </w:tc>
              <w:tc>
                <w:tcPr>
                  <w:tcW w:w="2712" w:type="dxa"/>
                </w:tcPr>
                <w:p w14:paraId="077E3A3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Overhead Projector</w:t>
                  </w:r>
                </w:p>
              </w:tc>
              <w:tc>
                <w:tcPr>
                  <w:tcW w:w="714" w:type="dxa"/>
                </w:tcPr>
                <w:p w14:paraId="108AFC5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3.08</w:t>
                  </w:r>
                </w:p>
              </w:tc>
              <w:tc>
                <w:tcPr>
                  <w:tcW w:w="915" w:type="dxa"/>
                  <w:gridSpan w:val="2"/>
                </w:tcPr>
                <w:p w14:paraId="3EFE375E"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1.41</w:t>
                  </w:r>
                </w:p>
              </w:tc>
              <w:tc>
                <w:tcPr>
                  <w:tcW w:w="2624" w:type="dxa"/>
                  <w:gridSpan w:val="2"/>
                </w:tcPr>
                <w:p w14:paraId="399EF4BB"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3FF3572A" w14:textId="77777777">
              <w:tc>
                <w:tcPr>
                  <w:tcW w:w="528" w:type="dxa"/>
                </w:tcPr>
                <w:p w14:paraId="2A9C9C4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5</w:t>
                  </w:r>
                </w:p>
              </w:tc>
              <w:tc>
                <w:tcPr>
                  <w:tcW w:w="2712" w:type="dxa"/>
                </w:tcPr>
                <w:p w14:paraId="552534E6"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Storage Facilities</w:t>
                  </w:r>
                </w:p>
              </w:tc>
              <w:tc>
                <w:tcPr>
                  <w:tcW w:w="714" w:type="dxa"/>
                </w:tcPr>
                <w:p w14:paraId="0F6B503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3.32</w:t>
                  </w:r>
                </w:p>
              </w:tc>
              <w:tc>
                <w:tcPr>
                  <w:tcW w:w="915" w:type="dxa"/>
                  <w:gridSpan w:val="2"/>
                </w:tcPr>
                <w:p w14:paraId="22F1471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1.46</w:t>
                  </w:r>
                </w:p>
              </w:tc>
              <w:tc>
                <w:tcPr>
                  <w:tcW w:w="2624" w:type="dxa"/>
                  <w:gridSpan w:val="2"/>
                </w:tcPr>
                <w:p w14:paraId="1D401F0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56A25130" w14:textId="77777777">
              <w:tc>
                <w:tcPr>
                  <w:tcW w:w="528" w:type="dxa"/>
                </w:tcPr>
                <w:p w14:paraId="7563B74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6</w:t>
                  </w:r>
                </w:p>
              </w:tc>
              <w:tc>
                <w:tcPr>
                  <w:tcW w:w="2712" w:type="dxa"/>
                </w:tcPr>
                <w:p w14:paraId="0D7A200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Mobile Handset</w:t>
                  </w:r>
                </w:p>
              </w:tc>
              <w:tc>
                <w:tcPr>
                  <w:tcW w:w="714" w:type="dxa"/>
                </w:tcPr>
                <w:p w14:paraId="212B066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3.68</w:t>
                  </w:r>
                </w:p>
              </w:tc>
              <w:tc>
                <w:tcPr>
                  <w:tcW w:w="915" w:type="dxa"/>
                  <w:gridSpan w:val="2"/>
                </w:tcPr>
                <w:p w14:paraId="0AA18C2A"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1.42</w:t>
                  </w:r>
                </w:p>
              </w:tc>
              <w:tc>
                <w:tcPr>
                  <w:tcW w:w="2624" w:type="dxa"/>
                  <w:gridSpan w:val="2"/>
                </w:tcPr>
                <w:p w14:paraId="728AEC9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Very Available</w:t>
                  </w:r>
                </w:p>
              </w:tc>
            </w:tr>
            <w:tr w:rsidR="0091377C" w14:paraId="5B66F207" w14:textId="77777777">
              <w:tc>
                <w:tcPr>
                  <w:tcW w:w="528" w:type="dxa"/>
                </w:tcPr>
                <w:p w14:paraId="2C11887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7</w:t>
                  </w:r>
                </w:p>
              </w:tc>
              <w:tc>
                <w:tcPr>
                  <w:tcW w:w="2712" w:type="dxa"/>
                </w:tcPr>
                <w:p w14:paraId="37ACF18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Whiteboard</w:t>
                  </w:r>
                </w:p>
              </w:tc>
              <w:tc>
                <w:tcPr>
                  <w:tcW w:w="714" w:type="dxa"/>
                </w:tcPr>
                <w:p w14:paraId="00BAC002"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3.51</w:t>
                  </w:r>
                </w:p>
              </w:tc>
              <w:tc>
                <w:tcPr>
                  <w:tcW w:w="915" w:type="dxa"/>
                  <w:gridSpan w:val="2"/>
                </w:tcPr>
                <w:p w14:paraId="1764B8CA"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1.44</w:t>
                  </w:r>
                </w:p>
              </w:tc>
              <w:tc>
                <w:tcPr>
                  <w:tcW w:w="2624" w:type="dxa"/>
                  <w:gridSpan w:val="2"/>
                </w:tcPr>
                <w:p w14:paraId="0E11C95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Very Available</w:t>
                  </w:r>
                </w:p>
              </w:tc>
            </w:tr>
            <w:tr w:rsidR="0091377C" w14:paraId="28FC4A8A" w14:textId="77777777">
              <w:tc>
                <w:tcPr>
                  <w:tcW w:w="528" w:type="dxa"/>
                </w:tcPr>
                <w:p w14:paraId="175FD4B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8</w:t>
                  </w:r>
                </w:p>
              </w:tc>
              <w:tc>
                <w:tcPr>
                  <w:tcW w:w="2712" w:type="dxa"/>
                </w:tcPr>
                <w:p w14:paraId="526F59E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Internet facilities</w:t>
                  </w:r>
                </w:p>
              </w:tc>
              <w:tc>
                <w:tcPr>
                  <w:tcW w:w="714" w:type="dxa"/>
                </w:tcPr>
                <w:p w14:paraId="14D7BC7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3.13</w:t>
                  </w:r>
                </w:p>
              </w:tc>
              <w:tc>
                <w:tcPr>
                  <w:tcW w:w="915" w:type="dxa"/>
                  <w:gridSpan w:val="2"/>
                </w:tcPr>
                <w:p w14:paraId="3366161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1.37</w:t>
                  </w:r>
                </w:p>
              </w:tc>
              <w:tc>
                <w:tcPr>
                  <w:tcW w:w="2624" w:type="dxa"/>
                  <w:gridSpan w:val="2"/>
                </w:tcPr>
                <w:p w14:paraId="6E6B6486"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36AC0E0E" w14:textId="77777777">
              <w:tc>
                <w:tcPr>
                  <w:tcW w:w="528" w:type="dxa"/>
                </w:tcPr>
                <w:p w14:paraId="71C44C4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9</w:t>
                  </w:r>
                </w:p>
              </w:tc>
              <w:tc>
                <w:tcPr>
                  <w:tcW w:w="2712" w:type="dxa"/>
                </w:tcPr>
                <w:p w14:paraId="12AFFA5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Radio</w:t>
                  </w:r>
                </w:p>
              </w:tc>
              <w:tc>
                <w:tcPr>
                  <w:tcW w:w="714" w:type="dxa"/>
                </w:tcPr>
                <w:p w14:paraId="0423C9D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3.14</w:t>
                  </w:r>
                </w:p>
              </w:tc>
              <w:tc>
                <w:tcPr>
                  <w:tcW w:w="915" w:type="dxa"/>
                  <w:gridSpan w:val="2"/>
                </w:tcPr>
                <w:p w14:paraId="6C0284E8"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1.51</w:t>
                  </w:r>
                </w:p>
              </w:tc>
              <w:tc>
                <w:tcPr>
                  <w:tcW w:w="2624" w:type="dxa"/>
                  <w:gridSpan w:val="2"/>
                </w:tcPr>
                <w:p w14:paraId="37B1AFA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5E8A6CE7" w14:textId="77777777">
              <w:tc>
                <w:tcPr>
                  <w:tcW w:w="528" w:type="dxa"/>
                </w:tcPr>
                <w:p w14:paraId="01A4030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10</w:t>
                  </w:r>
                </w:p>
              </w:tc>
              <w:tc>
                <w:tcPr>
                  <w:tcW w:w="2712" w:type="dxa"/>
                </w:tcPr>
                <w:p w14:paraId="0C1427FD"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Television</w:t>
                  </w:r>
                </w:p>
              </w:tc>
              <w:tc>
                <w:tcPr>
                  <w:tcW w:w="714" w:type="dxa"/>
                </w:tcPr>
                <w:p w14:paraId="7C4EDA97"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3.04</w:t>
                  </w:r>
                </w:p>
              </w:tc>
              <w:tc>
                <w:tcPr>
                  <w:tcW w:w="915" w:type="dxa"/>
                  <w:gridSpan w:val="2"/>
                </w:tcPr>
                <w:p w14:paraId="7824DBB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kern w:val="0"/>
                      <w:sz w:val="20"/>
                      <w:szCs w:val="20"/>
                    </w:rPr>
                    <w:t>1.57</w:t>
                  </w:r>
                </w:p>
              </w:tc>
              <w:tc>
                <w:tcPr>
                  <w:tcW w:w="2624" w:type="dxa"/>
                  <w:gridSpan w:val="2"/>
                </w:tcPr>
                <w:p w14:paraId="390DB94C"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sz w:val="20"/>
                      <w:szCs w:val="20"/>
                    </w:rPr>
                    <w:t>Moderately Available</w:t>
                  </w:r>
                </w:p>
              </w:tc>
            </w:tr>
            <w:tr w:rsidR="0091377C" w14:paraId="6D616A3F" w14:textId="77777777">
              <w:tc>
                <w:tcPr>
                  <w:tcW w:w="528" w:type="dxa"/>
                  <w:tcBorders>
                    <w:bottom w:val="single" w:sz="4" w:space="0" w:color="auto"/>
                  </w:tcBorders>
                </w:tcPr>
                <w:p w14:paraId="7F80C104" w14:textId="77777777" w:rsidR="0091377C" w:rsidRDefault="0091377C" w:rsidP="00512CF3">
                  <w:pPr>
                    <w:pStyle w:val="NoSpacing"/>
                    <w:ind w:hanging="2"/>
                    <w:rPr>
                      <w:rFonts w:ascii="Times New Roman" w:hAnsi="Times New Roman" w:cs="Times New Roman"/>
                      <w:b/>
                      <w:bCs/>
                      <w:sz w:val="20"/>
                      <w:szCs w:val="20"/>
                    </w:rPr>
                  </w:pPr>
                </w:p>
              </w:tc>
              <w:tc>
                <w:tcPr>
                  <w:tcW w:w="2712" w:type="dxa"/>
                  <w:tcBorders>
                    <w:bottom w:val="single" w:sz="4" w:space="0" w:color="auto"/>
                  </w:tcBorders>
                </w:tcPr>
                <w:p w14:paraId="0979B443"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Cumulative Mean &amp; </w:t>
                  </w:r>
                  <w:proofErr w:type="spellStart"/>
                  <w:r>
                    <w:rPr>
                      <w:rFonts w:ascii="Times New Roman" w:hAnsi="Times New Roman" w:cs="Times New Roman"/>
                      <w:b/>
                      <w:bCs/>
                      <w:sz w:val="20"/>
                      <w:szCs w:val="20"/>
                    </w:rPr>
                    <w:t>Std.Dev</w:t>
                  </w:r>
                  <w:proofErr w:type="spellEnd"/>
                </w:p>
              </w:tc>
              <w:tc>
                <w:tcPr>
                  <w:tcW w:w="714" w:type="dxa"/>
                  <w:tcBorders>
                    <w:bottom w:val="single" w:sz="4" w:space="0" w:color="auto"/>
                  </w:tcBorders>
                </w:tcPr>
                <w:p w14:paraId="1D0520EB"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kern w:val="0"/>
                      <w:sz w:val="20"/>
                      <w:szCs w:val="20"/>
                    </w:rPr>
                    <w:t>3.32</w:t>
                  </w:r>
                </w:p>
              </w:tc>
              <w:tc>
                <w:tcPr>
                  <w:tcW w:w="915" w:type="dxa"/>
                  <w:gridSpan w:val="2"/>
                  <w:tcBorders>
                    <w:bottom w:val="single" w:sz="4" w:space="0" w:color="auto"/>
                  </w:tcBorders>
                </w:tcPr>
                <w:p w14:paraId="68CCA226"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1.43</w:t>
                  </w:r>
                </w:p>
              </w:tc>
              <w:tc>
                <w:tcPr>
                  <w:tcW w:w="2624" w:type="dxa"/>
                  <w:gridSpan w:val="2"/>
                  <w:tcBorders>
                    <w:bottom w:val="single" w:sz="4" w:space="0" w:color="auto"/>
                  </w:tcBorders>
                </w:tcPr>
                <w:p w14:paraId="0D75704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Moderately available</w:t>
                  </w:r>
                </w:p>
              </w:tc>
            </w:tr>
          </w:tbl>
          <w:p w14:paraId="4D35E8E6" w14:textId="77777777" w:rsidR="0091377C" w:rsidRDefault="0091377C" w:rsidP="00512CF3">
            <w:pPr>
              <w:pStyle w:val="NoSpacing"/>
              <w:ind w:hanging="2"/>
              <w:rPr>
                <w:rFonts w:ascii="Times New Roman" w:hAnsi="Times New Roman" w:cs="Times New Roman"/>
                <w:b/>
                <w:bCs/>
                <w:sz w:val="20"/>
                <w:szCs w:val="20"/>
              </w:rPr>
            </w:pPr>
          </w:p>
        </w:tc>
        <w:tc>
          <w:tcPr>
            <w:tcW w:w="222" w:type="dxa"/>
            <w:tcBorders>
              <w:top w:val="single" w:sz="4" w:space="0" w:color="auto"/>
              <w:bottom w:val="single" w:sz="4" w:space="0" w:color="auto"/>
            </w:tcBorders>
          </w:tcPr>
          <w:p w14:paraId="28349CB1" w14:textId="77777777" w:rsidR="0091377C" w:rsidRDefault="0091377C" w:rsidP="00512CF3">
            <w:pPr>
              <w:pStyle w:val="NoSpacing"/>
              <w:ind w:hanging="2"/>
              <w:rPr>
                <w:rFonts w:ascii="Times New Roman" w:hAnsi="Times New Roman" w:cs="Times New Roman"/>
                <w:b/>
                <w:bCs/>
                <w:sz w:val="20"/>
                <w:szCs w:val="20"/>
              </w:rPr>
            </w:pPr>
          </w:p>
        </w:tc>
        <w:tc>
          <w:tcPr>
            <w:tcW w:w="222" w:type="dxa"/>
            <w:tcBorders>
              <w:top w:val="single" w:sz="4" w:space="0" w:color="auto"/>
              <w:bottom w:val="single" w:sz="4" w:space="0" w:color="auto"/>
            </w:tcBorders>
          </w:tcPr>
          <w:p w14:paraId="056C03AD" w14:textId="77777777" w:rsidR="0091377C" w:rsidRDefault="0091377C" w:rsidP="00512CF3">
            <w:pPr>
              <w:pStyle w:val="NoSpacing"/>
              <w:ind w:hanging="2"/>
              <w:rPr>
                <w:rFonts w:ascii="Times New Roman" w:hAnsi="Times New Roman" w:cs="Times New Roman"/>
                <w:b/>
                <w:bCs/>
                <w:sz w:val="20"/>
                <w:szCs w:val="20"/>
              </w:rPr>
            </w:pPr>
          </w:p>
        </w:tc>
        <w:tc>
          <w:tcPr>
            <w:tcW w:w="222" w:type="dxa"/>
            <w:tcBorders>
              <w:top w:val="single" w:sz="4" w:space="0" w:color="auto"/>
              <w:bottom w:val="single" w:sz="4" w:space="0" w:color="auto"/>
            </w:tcBorders>
          </w:tcPr>
          <w:p w14:paraId="1BD5C15E" w14:textId="77777777" w:rsidR="0091377C" w:rsidRDefault="0091377C" w:rsidP="00512CF3">
            <w:pPr>
              <w:pStyle w:val="NoSpacing"/>
              <w:ind w:hanging="2"/>
              <w:rPr>
                <w:rFonts w:ascii="Times New Roman" w:hAnsi="Times New Roman" w:cs="Times New Roman"/>
                <w:b/>
                <w:bCs/>
                <w:sz w:val="20"/>
                <w:szCs w:val="20"/>
              </w:rPr>
            </w:pPr>
          </w:p>
        </w:tc>
        <w:tc>
          <w:tcPr>
            <w:tcW w:w="222" w:type="dxa"/>
            <w:tcBorders>
              <w:top w:val="single" w:sz="4" w:space="0" w:color="auto"/>
              <w:bottom w:val="single" w:sz="4" w:space="0" w:color="auto"/>
            </w:tcBorders>
          </w:tcPr>
          <w:p w14:paraId="7267EB7E" w14:textId="77777777" w:rsidR="0091377C" w:rsidRDefault="0091377C" w:rsidP="00512CF3">
            <w:pPr>
              <w:pStyle w:val="NoSpacing"/>
              <w:ind w:hanging="2"/>
              <w:rPr>
                <w:rFonts w:ascii="Times New Roman" w:hAnsi="Times New Roman" w:cs="Times New Roman"/>
                <w:b/>
                <w:bCs/>
                <w:sz w:val="20"/>
                <w:szCs w:val="20"/>
              </w:rPr>
            </w:pPr>
          </w:p>
        </w:tc>
        <w:tc>
          <w:tcPr>
            <w:tcW w:w="222" w:type="dxa"/>
            <w:tcBorders>
              <w:top w:val="single" w:sz="4" w:space="0" w:color="auto"/>
              <w:bottom w:val="single" w:sz="4" w:space="0" w:color="auto"/>
            </w:tcBorders>
          </w:tcPr>
          <w:p w14:paraId="17C23165" w14:textId="77777777" w:rsidR="0091377C" w:rsidRDefault="0091377C" w:rsidP="00512CF3">
            <w:pPr>
              <w:pStyle w:val="NoSpacing"/>
              <w:ind w:hanging="2"/>
              <w:rPr>
                <w:rFonts w:ascii="Times New Roman" w:hAnsi="Times New Roman" w:cs="Times New Roman"/>
                <w:b/>
                <w:bCs/>
                <w:sz w:val="20"/>
                <w:szCs w:val="20"/>
              </w:rPr>
            </w:pPr>
          </w:p>
        </w:tc>
      </w:tr>
    </w:tbl>
    <w:p w14:paraId="5AED4440" w14:textId="1C8FFB69" w:rsidR="0091377C" w:rsidRPr="003F5D72" w:rsidRDefault="00512CF3" w:rsidP="003F5D72">
      <w:pPr>
        <w:pStyle w:val="NoSpacing"/>
        <w:jc w:val="both"/>
        <w:rPr>
          <w:rFonts w:ascii="Times New Roman" w:hAnsi="Times New Roman" w:cs="Times New Roman"/>
          <w:sz w:val="20"/>
          <w:szCs w:val="20"/>
        </w:rPr>
      </w:pPr>
      <w:r>
        <w:rPr>
          <w:rFonts w:ascii="Times New Roman" w:hAnsi="Times New Roman" w:cs="Times New Roman"/>
          <w:sz w:val="20"/>
          <w:szCs w:val="20"/>
        </w:rPr>
        <w:t>Results in</w:t>
      </w:r>
      <w:r>
        <w:rPr>
          <w:rFonts w:ascii="Times New Roman" w:hAnsi="Times New Roman" w:cs="Times New Roman"/>
          <w:b/>
          <w:bCs/>
          <w:sz w:val="20"/>
          <w:szCs w:val="20"/>
        </w:rPr>
        <w:t xml:space="preserve"> </w:t>
      </w:r>
      <w:r>
        <w:rPr>
          <w:rFonts w:ascii="Times New Roman" w:hAnsi="Times New Roman" w:cs="Times New Roman"/>
          <w:sz w:val="20"/>
          <w:szCs w:val="20"/>
        </w:rPr>
        <w:t xml:space="preserve">Table 1 showed a cumulative mean score of 3.32 and a standard deviation value of 1.43 </w:t>
      </w:r>
      <w:r w:rsidR="009D773A">
        <w:rPr>
          <w:rFonts w:ascii="Times New Roman" w:hAnsi="Times New Roman" w:cs="Times New Roman"/>
          <w:sz w:val="20"/>
          <w:szCs w:val="20"/>
        </w:rPr>
        <w:t>which indicate</w:t>
      </w:r>
      <w:r>
        <w:rPr>
          <w:rFonts w:ascii="Times New Roman" w:hAnsi="Times New Roman" w:cs="Times New Roman"/>
          <w:sz w:val="20"/>
          <w:szCs w:val="20"/>
        </w:rPr>
        <w:t xml:space="preserve"> that ICT facilities are moderately available at each of the three Federal Colleges of Education located in the North-West region of Nigeria.</w:t>
      </w:r>
    </w:p>
    <w:p w14:paraId="2F787B74" w14:textId="77777777" w:rsidR="003F5D72" w:rsidRDefault="00512CF3" w:rsidP="003F5D72">
      <w:pPr>
        <w:pStyle w:val="NoSpacing"/>
        <w:spacing w:before="240"/>
        <w:ind w:hanging="2"/>
        <w:jc w:val="both"/>
        <w:rPr>
          <w:rFonts w:ascii="Times New Roman" w:hAnsi="Times New Roman" w:cs="Times New Roman"/>
          <w:sz w:val="20"/>
          <w:szCs w:val="20"/>
        </w:rPr>
      </w:pPr>
      <w:r>
        <w:rPr>
          <w:rFonts w:ascii="Times New Roman" w:hAnsi="Times New Roman" w:cs="Times New Roman"/>
          <w:b/>
          <w:bCs/>
          <w:sz w:val="20"/>
          <w:szCs w:val="20"/>
        </w:rPr>
        <w:t>Research Question Two:</w:t>
      </w:r>
    </w:p>
    <w:p w14:paraId="1402A371" w14:textId="501AB659" w:rsidR="0091377C" w:rsidRPr="003F5D72" w:rsidRDefault="00512CF3" w:rsidP="003F5D72">
      <w:pPr>
        <w:pStyle w:val="NoSpacing"/>
        <w:jc w:val="both"/>
        <w:rPr>
          <w:rFonts w:ascii="Times New Roman" w:hAnsi="Times New Roman" w:cs="Times New Roman"/>
          <w:sz w:val="20"/>
          <w:szCs w:val="20"/>
        </w:rPr>
      </w:pPr>
      <w:r>
        <w:rPr>
          <w:rFonts w:ascii="Times New Roman" w:hAnsi="Times New Roman" w:cs="Times New Roman"/>
          <w:sz w:val="20"/>
          <w:szCs w:val="20"/>
        </w:rPr>
        <w:t>What is the level of students ICT skills at Colleges of Education in the North West, Nigeria?</w:t>
      </w:r>
    </w:p>
    <w:p w14:paraId="4444E810" w14:textId="77777777" w:rsidR="0091377C" w:rsidRPr="003F5D72" w:rsidRDefault="00512CF3" w:rsidP="003F5D72">
      <w:pPr>
        <w:pStyle w:val="NoSpacing"/>
        <w:spacing w:before="240"/>
        <w:ind w:hanging="2"/>
        <w:rPr>
          <w:rFonts w:ascii="Times New Roman" w:hAnsi="Times New Roman" w:cs="Times New Roman"/>
          <w:b/>
          <w:bCs/>
          <w:sz w:val="20"/>
          <w:szCs w:val="20"/>
        </w:rPr>
      </w:pPr>
      <w:r w:rsidRPr="003F5D72">
        <w:rPr>
          <w:rFonts w:ascii="Times New Roman" w:hAnsi="Times New Roman" w:cs="Times New Roman"/>
          <w:b/>
          <w:bCs/>
          <w:sz w:val="20"/>
          <w:szCs w:val="20"/>
        </w:rPr>
        <w:t>Table 2: Summary of Level of ICT Skills obtained by Students at COEs</w:t>
      </w:r>
    </w:p>
    <w:tbl>
      <w:tblPr>
        <w:tblStyle w:val="TableGrid"/>
        <w:tblW w:w="9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
        <w:gridCol w:w="5478"/>
        <w:gridCol w:w="681"/>
        <w:gridCol w:w="90"/>
        <w:gridCol w:w="535"/>
        <w:gridCol w:w="365"/>
        <w:gridCol w:w="1530"/>
        <w:gridCol w:w="273"/>
      </w:tblGrid>
      <w:tr w:rsidR="0091377C" w14:paraId="24269465" w14:textId="77777777">
        <w:tc>
          <w:tcPr>
            <w:tcW w:w="552" w:type="dxa"/>
            <w:tcBorders>
              <w:top w:val="single" w:sz="4" w:space="0" w:color="auto"/>
              <w:bottom w:val="single" w:sz="4" w:space="0" w:color="auto"/>
            </w:tcBorders>
          </w:tcPr>
          <w:p w14:paraId="228788A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5478" w:type="dxa"/>
            <w:tcBorders>
              <w:top w:val="single" w:sz="4" w:space="0" w:color="auto"/>
              <w:bottom w:val="single" w:sz="4" w:space="0" w:color="auto"/>
            </w:tcBorders>
          </w:tcPr>
          <w:p w14:paraId="449141A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Items</w:t>
            </w:r>
          </w:p>
        </w:tc>
        <w:tc>
          <w:tcPr>
            <w:tcW w:w="771" w:type="dxa"/>
            <w:gridSpan w:val="2"/>
            <w:tcBorders>
              <w:top w:val="single" w:sz="4" w:space="0" w:color="auto"/>
              <w:bottom w:val="single" w:sz="4" w:space="0" w:color="auto"/>
            </w:tcBorders>
            <w:vAlign w:val="center"/>
          </w:tcPr>
          <w:p w14:paraId="1390BA94" w14:textId="77777777" w:rsidR="0091377C" w:rsidRDefault="00512CF3" w:rsidP="00512CF3">
            <w:pPr>
              <w:pStyle w:val="NoSpacing"/>
              <w:tabs>
                <w:tab w:val="left" w:pos="480"/>
              </w:tabs>
              <w:ind w:left="-150"/>
              <w:rPr>
                <w:rFonts w:ascii="Times New Roman" w:hAnsi="Times New Roman" w:cs="Times New Roman"/>
                <w:b/>
                <w:bCs/>
                <w:sz w:val="20"/>
                <w:szCs w:val="20"/>
              </w:rPr>
            </w:pPr>
            <w:r>
              <w:rPr>
                <w:rFonts w:ascii="Times New Roman" w:hAnsi="Times New Roman" w:cs="Times New Roman"/>
                <w:b/>
                <w:bCs/>
                <w:sz w:val="20"/>
                <w:szCs w:val="20"/>
              </w:rPr>
              <w:t>Mean</w:t>
            </w:r>
          </w:p>
        </w:tc>
        <w:tc>
          <w:tcPr>
            <w:tcW w:w="900" w:type="dxa"/>
            <w:gridSpan w:val="2"/>
            <w:tcBorders>
              <w:top w:val="single" w:sz="4" w:space="0" w:color="auto"/>
              <w:bottom w:val="single" w:sz="4" w:space="0" w:color="auto"/>
            </w:tcBorders>
            <w:vAlign w:val="center"/>
          </w:tcPr>
          <w:p w14:paraId="32526C80" w14:textId="77777777" w:rsidR="0091377C" w:rsidRDefault="00512CF3" w:rsidP="00512CF3">
            <w:pPr>
              <w:pStyle w:val="NoSpacing"/>
              <w:ind w:right="-1815"/>
              <w:rPr>
                <w:rFonts w:ascii="Times New Roman" w:hAnsi="Times New Roman" w:cs="Times New Roman"/>
                <w:b/>
                <w:bCs/>
                <w:sz w:val="20"/>
                <w:szCs w:val="20"/>
              </w:rPr>
            </w:pPr>
            <w:r>
              <w:rPr>
                <w:rFonts w:ascii="Times New Roman" w:hAnsi="Times New Roman" w:cs="Times New Roman"/>
                <w:b/>
                <w:bCs/>
                <w:sz w:val="20"/>
                <w:szCs w:val="20"/>
              </w:rPr>
              <w:t>Std. dev.</w:t>
            </w:r>
          </w:p>
        </w:tc>
        <w:tc>
          <w:tcPr>
            <w:tcW w:w="1803" w:type="dxa"/>
            <w:gridSpan w:val="2"/>
            <w:tcBorders>
              <w:top w:val="single" w:sz="4" w:space="0" w:color="auto"/>
              <w:bottom w:val="single" w:sz="4" w:space="0" w:color="auto"/>
            </w:tcBorders>
          </w:tcPr>
          <w:p w14:paraId="1F192ED6"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2A5314D1" w14:textId="77777777">
        <w:trPr>
          <w:gridAfter w:val="1"/>
          <w:wAfter w:w="273" w:type="dxa"/>
        </w:trPr>
        <w:tc>
          <w:tcPr>
            <w:tcW w:w="552" w:type="dxa"/>
            <w:tcBorders>
              <w:top w:val="single" w:sz="4" w:space="0" w:color="auto"/>
            </w:tcBorders>
          </w:tcPr>
          <w:p w14:paraId="7717B98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5478" w:type="dxa"/>
            <w:tcBorders>
              <w:top w:val="single" w:sz="4" w:space="0" w:color="auto"/>
            </w:tcBorders>
          </w:tcPr>
          <w:p w14:paraId="64369F1B"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Turning the Computer on and off</w:t>
            </w:r>
          </w:p>
        </w:tc>
        <w:tc>
          <w:tcPr>
            <w:tcW w:w="681" w:type="dxa"/>
            <w:tcBorders>
              <w:top w:val="single" w:sz="4" w:space="0" w:color="auto"/>
            </w:tcBorders>
          </w:tcPr>
          <w:p w14:paraId="1E82A7E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4.40</w:t>
            </w:r>
          </w:p>
        </w:tc>
        <w:tc>
          <w:tcPr>
            <w:tcW w:w="625" w:type="dxa"/>
            <w:gridSpan w:val="2"/>
            <w:tcBorders>
              <w:top w:val="single" w:sz="4" w:space="0" w:color="auto"/>
            </w:tcBorders>
          </w:tcPr>
          <w:p w14:paraId="156FFB4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1.07</w:t>
            </w:r>
          </w:p>
        </w:tc>
        <w:tc>
          <w:tcPr>
            <w:tcW w:w="1895" w:type="dxa"/>
            <w:gridSpan w:val="2"/>
            <w:tcBorders>
              <w:top w:val="single" w:sz="4" w:space="0" w:color="auto"/>
            </w:tcBorders>
          </w:tcPr>
          <w:p w14:paraId="0407624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Moderately skilled</w:t>
            </w:r>
          </w:p>
        </w:tc>
      </w:tr>
      <w:tr w:rsidR="0091377C" w14:paraId="768BB945" w14:textId="77777777">
        <w:trPr>
          <w:gridAfter w:val="1"/>
          <w:wAfter w:w="273" w:type="dxa"/>
        </w:trPr>
        <w:tc>
          <w:tcPr>
            <w:tcW w:w="552" w:type="dxa"/>
          </w:tcPr>
          <w:p w14:paraId="50525E8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5478" w:type="dxa"/>
          </w:tcPr>
          <w:p w14:paraId="030161A0"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Opening and closing application programs</w:t>
            </w:r>
          </w:p>
        </w:tc>
        <w:tc>
          <w:tcPr>
            <w:tcW w:w="681" w:type="dxa"/>
          </w:tcPr>
          <w:p w14:paraId="670ADEE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3.72</w:t>
            </w:r>
          </w:p>
        </w:tc>
        <w:tc>
          <w:tcPr>
            <w:tcW w:w="625" w:type="dxa"/>
            <w:gridSpan w:val="2"/>
          </w:tcPr>
          <w:p w14:paraId="27167BC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1.26</w:t>
            </w:r>
          </w:p>
        </w:tc>
        <w:tc>
          <w:tcPr>
            <w:tcW w:w="1895" w:type="dxa"/>
            <w:gridSpan w:val="2"/>
          </w:tcPr>
          <w:p w14:paraId="249801D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Moderately skilled</w:t>
            </w:r>
          </w:p>
        </w:tc>
      </w:tr>
      <w:tr w:rsidR="0091377C" w14:paraId="02F9C5D8" w14:textId="77777777">
        <w:trPr>
          <w:gridAfter w:val="1"/>
          <w:wAfter w:w="273" w:type="dxa"/>
        </w:trPr>
        <w:tc>
          <w:tcPr>
            <w:tcW w:w="552" w:type="dxa"/>
          </w:tcPr>
          <w:p w14:paraId="694F8B4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w:t>
            </w:r>
          </w:p>
        </w:tc>
        <w:tc>
          <w:tcPr>
            <w:tcW w:w="5478" w:type="dxa"/>
          </w:tcPr>
          <w:p w14:paraId="2B9FA692"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Using the Mouse to select and move items on the screen</w:t>
            </w:r>
          </w:p>
        </w:tc>
        <w:tc>
          <w:tcPr>
            <w:tcW w:w="681" w:type="dxa"/>
          </w:tcPr>
          <w:p w14:paraId="26C5FF3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3.76</w:t>
            </w:r>
          </w:p>
        </w:tc>
        <w:tc>
          <w:tcPr>
            <w:tcW w:w="625" w:type="dxa"/>
            <w:gridSpan w:val="2"/>
          </w:tcPr>
          <w:p w14:paraId="14DCA21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1.27</w:t>
            </w:r>
          </w:p>
        </w:tc>
        <w:tc>
          <w:tcPr>
            <w:tcW w:w="1895" w:type="dxa"/>
            <w:gridSpan w:val="2"/>
          </w:tcPr>
          <w:p w14:paraId="6F4346A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Moderately skilled</w:t>
            </w:r>
          </w:p>
        </w:tc>
      </w:tr>
      <w:tr w:rsidR="0091377C" w14:paraId="00A9AA5F" w14:textId="77777777">
        <w:trPr>
          <w:gridAfter w:val="1"/>
          <w:wAfter w:w="273" w:type="dxa"/>
        </w:trPr>
        <w:tc>
          <w:tcPr>
            <w:tcW w:w="552" w:type="dxa"/>
          </w:tcPr>
          <w:p w14:paraId="43278ED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4</w:t>
            </w:r>
          </w:p>
        </w:tc>
        <w:tc>
          <w:tcPr>
            <w:tcW w:w="5478" w:type="dxa"/>
          </w:tcPr>
          <w:p w14:paraId="5FA0923F"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Printing Out Document</w:t>
            </w:r>
          </w:p>
        </w:tc>
        <w:tc>
          <w:tcPr>
            <w:tcW w:w="681" w:type="dxa"/>
          </w:tcPr>
          <w:p w14:paraId="2E17633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3.41</w:t>
            </w:r>
          </w:p>
        </w:tc>
        <w:tc>
          <w:tcPr>
            <w:tcW w:w="625" w:type="dxa"/>
            <w:gridSpan w:val="2"/>
          </w:tcPr>
          <w:p w14:paraId="5244FC4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1.38</w:t>
            </w:r>
          </w:p>
        </w:tc>
        <w:tc>
          <w:tcPr>
            <w:tcW w:w="1895" w:type="dxa"/>
            <w:gridSpan w:val="2"/>
          </w:tcPr>
          <w:p w14:paraId="3B8F39D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6646625F" w14:textId="77777777">
        <w:trPr>
          <w:gridAfter w:val="1"/>
          <w:wAfter w:w="273" w:type="dxa"/>
        </w:trPr>
        <w:tc>
          <w:tcPr>
            <w:tcW w:w="552" w:type="dxa"/>
          </w:tcPr>
          <w:p w14:paraId="07F9AEC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5</w:t>
            </w:r>
          </w:p>
        </w:tc>
        <w:tc>
          <w:tcPr>
            <w:tcW w:w="5478" w:type="dxa"/>
          </w:tcPr>
          <w:p w14:paraId="10B26E26"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Saving and Storing File or Documents</w:t>
            </w:r>
          </w:p>
        </w:tc>
        <w:tc>
          <w:tcPr>
            <w:tcW w:w="681" w:type="dxa"/>
          </w:tcPr>
          <w:p w14:paraId="283857B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3.55</w:t>
            </w:r>
          </w:p>
        </w:tc>
        <w:tc>
          <w:tcPr>
            <w:tcW w:w="625" w:type="dxa"/>
            <w:gridSpan w:val="2"/>
          </w:tcPr>
          <w:p w14:paraId="148A20F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1.41</w:t>
            </w:r>
          </w:p>
        </w:tc>
        <w:tc>
          <w:tcPr>
            <w:tcW w:w="1895" w:type="dxa"/>
            <w:gridSpan w:val="2"/>
          </w:tcPr>
          <w:p w14:paraId="121FBA9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Moderately skilled</w:t>
            </w:r>
          </w:p>
        </w:tc>
      </w:tr>
      <w:tr w:rsidR="0091377C" w14:paraId="4754CA91" w14:textId="77777777">
        <w:trPr>
          <w:gridAfter w:val="1"/>
          <w:wAfter w:w="273" w:type="dxa"/>
        </w:trPr>
        <w:tc>
          <w:tcPr>
            <w:tcW w:w="552" w:type="dxa"/>
          </w:tcPr>
          <w:p w14:paraId="3538D67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6</w:t>
            </w:r>
          </w:p>
        </w:tc>
        <w:tc>
          <w:tcPr>
            <w:tcW w:w="5478" w:type="dxa"/>
          </w:tcPr>
          <w:p w14:paraId="6087EC91"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Using word processing applications/packages to create new documents</w:t>
            </w:r>
          </w:p>
        </w:tc>
        <w:tc>
          <w:tcPr>
            <w:tcW w:w="681" w:type="dxa"/>
          </w:tcPr>
          <w:p w14:paraId="598B5B0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3.35</w:t>
            </w:r>
          </w:p>
        </w:tc>
        <w:tc>
          <w:tcPr>
            <w:tcW w:w="625" w:type="dxa"/>
            <w:gridSpan w:val="2"/>
          </w:tcPr>
          <w:p w14:paraId="522F178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1.38</w:t>
            </w:r>
          </w:p>
        </w:tc>
        <w:tc>
          <w:tcPr>
            <w:tcW w:w="1895" w:type="dxa"/>
            <w:gridSpan w:val="2"/>
          </w:tcPr>
          <w:p w14:paraId="73A6213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77D2D7AF" w14:textId="77777777">
        <w:trPr>
          <w:gridAfter w:val="1"/>
          <w:wAfter w:w="273" w:type="dxa"/>
        </w:trPr>
        <w:tc>
          <w:tcPr>
            <w:tcW w:w="552" w:type="dxa"/>
          </w:tcPr>
          <w:p w14:paraId="1AEBEE2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7</w:t>
            </w:r>
          </w:p>
        </w:tc>
        <w:tc>
          <w:tcPr>
            <w:tcW w:w="5478" w:type="dxa"/>
          </w:tcPr>
          <w:p w14:paraId="681B061B"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Using basic MS Word functions</w:t>
            </w:r>
          </w:p>
        </w:tc>
        <w:tc>
          <w:tcPr>
            <w:tcW w:w="681" w:type="dxa"/>
          </w:tcPr>
          <w:p w14:paraId="6FC63AC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3.44</w:t>
            </w:r>
          </w:p>
        </w:tc>
        <w:tc>
          <w:tcPr>
            <w:tcW w:w="625" w:type="dxa"/>
            <w:gridSpan w:val="2"/>
          </w:tcPr>
          <w:p w14:paraId="22C9157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1.34</w:t>
            </w:r>
          </w:p>
        </w:tc>
        <w:tc>
          <w:tcPr>
            <w:tcW w:w="1895" w:type="dxa"/>
            <w:gridSpan w:val="2"/>
          </w:tcPr>
          <w:p w14:paraId="1749732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7E87DE39" w14:textId="77777777">
        <w:trPr>
          <w:gridAfter w:val="1"/>
          <w:wAfter w:w="273" w:type="dxa"/>
        </w:trPr>
        <w:tc>
          <w:tcPr>
            <w:tcW w:w="552" w:type="dxa"/>
          </w:tcPr>
          <w:p w14:paraId="6EA949D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lastRenderedPageBreak/>
              <w:t>8</w:t>
            </w:r>
          </w:p>
        </w:tc>
        <w:tc>
          <w:tcPr>
            <w:tcW w:w="5478" w:type="dxa"/>
          </w:tcPr>
          <w:p w14:paraId="6F827AEB"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Using the toolbar for formatting documents by selecting font size and style</w:t>
            </w:r>
          </w:p>
        </w:tc>
        <w:tc>
          <w:tcPr>
            <w:tcW w:w="681" w:type="dxa"/>
          </w:tcPr>
          <w:p w14:paraId="7BB2840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3.24</w:t>
            </w:r>
          </w:p>
        </w:tc>
        <w:tc>
          <w:tcPr>
            <w:tcW w:w="625" w:type="dxa"/>
            <w:gridSpan w:val="2"/>
          </w:tcPr>
          <w:p w14:paraId="0A7FE7B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1.36</w:t>
            </w:r>
          </w:p>
        </w:tc>
        <w:tc>
          <w:tcPr>
            <w:tcW w:w="1895" w:type="dxa"/>
            <w:gridSpan w:val="2"/>
          </w:tcPr>
          <w:p w14:paraId="67E95C5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519CEC4B" w14:textId="77777777">
        <w:trPr>
          <w:gridAfter w:val="1"/>
          <w:wAfter w:w="273" w:type="dxa"/>
        </w:trPr>
        <w:tc>
          <w:tcPr>
            <w:tcW w:w="552" w:type="dxa"/>
          </w:tcPr>
          <w:p w14:paraId="3D653D7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9</w:t>
            </w:r>
          </w:p>
        </w:tc>
        <w:tc>
          <w:tcPr>
            <w:tcW w:w="5478" w:type="dxa"/>
          </w:tcPr>
          <w:p w14:paraId="6FF516A9"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Creating tables and Charts to display information within a document</w:t>
            </w:r>
          </w:p>
        </w:tc>
        <w:tc>
          <w:tcPr>
            <w:tcW w:w="681" w:type="dxa"/>
          </w:tcPr>
          <w:p w14:paraId="2873565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3.27</w:t>
            </w:r>
          </w:p>
        </w:tc>
        <w:tc>
          <w:tcPr>
            <w:tcW w:w="625" w:type="dxa"/>
            <w:gridSpan w:val="2"/>
          </w:tcPr>
          <w:p w14:paraId="6BC3444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1.37</w:t>
            </w:r>
          </w:p>
        </w:tc>
        <w:tc>
          <w:tcPr>
            <w:tcW w:w="1895" w:type="dxa"/>
            <w:gridSpan w:val="2"/>
          </w:tcPr>
          <w:p w14:paraId="3D1E61D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262DA23D" w14:textId="77777777">
        <w:trPr>
          <w:gridAfter w:val="1"/>
          <w:wAfter w:w="273" w:type="dxa"/>
        </w:trPr>
        <w:tc>
          <w:tcPr>
            <w:tcW w:w="552" w:type="dxa"/>
          </w:tcPr>
          <w:p w14:paraId="0C21DC0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10</w:t>
            </w:r>
          </w:p>
        </w:tc>
        <w:tc>
          <w:tcPr>
            <w:tcW w:w="5478" w:type="dxa"/>
          </w:tcPr>
          <w:p w14:paraId="0A01D547"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Creating a spreadsheet workbook/document</w:t>
            </w:r>
          </w:p>
        </w:tc>
        <w:tc>
          <w:tcPr>
            <w:tcW w:w="681" w:type="dxa"/>
          </w:tcPr>
          <w:p w14:paraId="035FC02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3.46</w:t>
            </w:r>
          </w:p>
        </w:tc>
        <w:tc>
          <w:tcPr>
            <w:tcW w:w="625" w:type="dxa"/>
            <w:gridSpan w:val="2"/>
          </w:tcPr>
          <w:p w14:paraId="0B5AD32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1.39</w:t>
            </w:r>
          </w:p>
        </w:tc>
        <w:tc>
          <w:tcPr>
            <w:tcW w:w="1895" w:type="dxa"/>
            <w:gridSpan w:val="2"/>
          </w:tcPr>
          <w:p w14:paraId="36639A9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5A250428" w14:textId="77777777">
        <w:trPr>
          <w:gridAfter w:val="1"/>
          <w:wAfter w:w="273" w:type="dxa"/>
        </w:trPr>
        <w:tc>
          <w:tcPr>
            <w:tcW w:w="552" w:type="dxa"/>
          </w:tcPr>
          <w:p w14:paraId="3FB5D7C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11</w:t>
            </w:r>
          </w:p>
        </w:tc>
        <w:tc>
          <w:tcPr>
            <w:tcW w:w="5478" w:type="dxa"/>
          </w:tcPr>
          <w:p w14:paraId="3E23AA0F"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Entering and processing data on Excel</w:t>
            </w:r>
          </w:p>
        </w:tc>
        <w:tc>
          <w:tcPr>
            <w:tcW w:w="681" w:type="dxa"/>
          </w:tcPr>
          <w:p w14:paraId="793FE73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3.49</w:t>
            </w:r>
          </w:p>
        </w:tc>
        <w:tc>
          <w:tcPr>
            <w:tcW w:w="625" w:type="dxa"/>
            <w:gridSpan w:val="2"/>
          </w:tcPr>
          <w:p w14:paraId="239582F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1.36</w:t>
            </w:r>
          </w:p>
        </w:tc>
        <w:tc>
          <w:tcPr>
            <w:tcW w:w="1895" w:type="dxa"/>
            <w:gridSpan w:val="2"/>
          </w:tcPr>
          <w:p w14:paraId="39CF20A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3AC20453" w14:textId="77777777">
        <w:trPr>
          <w:gridAfter w:val="1"/>
          <w:wAfter w:w="273" w:type="dxa"/>
        </w:trPr>
        <w:tc>
          <w:tcPr>
            <w:tcW w:w="552" w:type="dxa"/>
          </w:tcPr>
          <w:p w14:paraId="591D49A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w:t>
            </w:r>
          </w:p>
        </w:tc>
        <w:tc>
          <w:tcPr>
            <w:tcW w:w="5478" w:type="dxa"/>
          </w:tcPr>
          <w:p w14:paraId="53A02ED7"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Creating and managing files and folders</w:t>
            </w:r>
          </w:p>
        </w:tc>
        <w:tc>
          <w:tcPr>
            <w:tcW w:w="681" w:type="dxa"/>
          </w:tcPr>
          <w:p w14:paraId="4331C26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3.44</w:t>
            </w:r>
          </w:p>
        </w:tc>
        <w:tc>
          <w:tcPr>
            <w:tcW w:w="625" w:type="dxa"/>
            <w:gridSpan w:val="2"/>
          </w:tcPr>
          <w:p w14:paraId="66FBAA2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1.32</w:t>
            </w:r>
          </w:p>
        </w:tc>
        <w:tc>
          <w:tcPr>
            <w:tcW w:w="1895" w:type="dxa"/>
            <w:gridSpan w:val="2"/>
          </w:tcPr>
          <w:p w14:paraId="5FBB97F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1D818AA9" w14:textId="77777777">
        <w:trPr>
          <w:gridAfter w:val="1"/>
          <w:wAfter w:w="273" w:type="dxa"/>
        </w:trPr>
        <w:tc>
          <w:tcPr>
            <w:tcW w:w="552" w:type="dxa"/>
          </w:tcPr>
          <w:p w14:paraId="402CA7F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w:t>
            </w:r>
          </w:p>
        </w:tc>
        <w:tc>
          <w:tcPr>
            <w:tcW w:w="5478" w:type="dxa"/>
          </w:tcPr>
          <w:p w14:paraId="0C3470F8"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Copying, moving and locating stored files or folders</w:t>
            </w:r>
          </w:p>
        </w:tc>
        <w:tc>
          <w:tcPr>
            <w:tcW w:w="681" w:type="dxa"/>
          </w:tcPr>
          <w:p w14:paraId="52DEA37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3.47</w:t>
            </w:r>
          </w:p>
        </w:tc>
        <w:tc>
          <w:tcPr>
            <w:tcW w:w="625" w:type="dxa"/>
            <w:gridSpan w:val="2"/>
          </w:tcPr>
          <w:p w14:paraId="423145F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1.34</w:t>
            </w:r>
          </w:p>
        </w:tc>
        <w:tc>
          <w:tcPr>
            <w:tcW w:w="1895" w:type="dxa"/>
            <w:gridSpan w:val="2"/>
          </w:tcPr>
          <w:p w14:paraId="7755469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74535FC8" w14:textId="77777777">
        <w:trPr>
          <w:gridAfter w:val="1"/>
          <w:wAfter w:w="273" w:type="dxa"/>
        </w:trPr>
        <w:tc>
          <w:tcPr>
            <w:tcW w:w="552" w:type="dxa"/>
          </w:tcPr>
          <w:p w14:paraId="0DB148A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w:t>
            </w:r>
          </w:p>
        </w:tc>
        <w:tc>
          <w:tcPr>
            <w:tcW w:w="5478" w:type="dxa"/>
          </w:tcPr>
          <w:p w14:paraId="653C8DD9"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Creating slides for a presentation using PowerPoint</w:t>
            </w:r>
          </w:p>
        </w:tc>
        <w:tc>
          <w:tcPr>
            <w:tcW w:w="681" w:type="dxa"/>
          </w:tcPr>
          <w:p w14:paraId="5F1AA89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3.29</w:t>
            </w:r>
          </w:p>
        </w:tc>
        <w:tc>
          <w:tcPr>
            <w:tcW w:w="625" w:type="dxa"/>
            <w:gridSpan w:val="2"/>
          </w:tcPr>
          <w:p w14:paraId="1CC315E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1.37</w:t>
            </w:r>
          </w:p>
        </w:tc>
        <w:tc>
          <w:tcPr>
            <w:tcW w:w="1895" w:type="dxa"/>
            <w:gridSpan w:val="2"/>
          </w:tcPr>
          <w:p w14:paraId="032D1A3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14794D63" w14:textId="77777777">
        <w:trPr>
          <w:gridAfter w:val="1"/>
          <w:wAfter w:w="273" w:type="dxa"/>
        </w:trPr>
        <w:tc>
          <w:tcPr>
            <w:tcW w:w="552" w:type="dxa"/>
          </w:tcPr>
          <w:p w14:paraId="3D8E778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15</w:t>
            </w:r>
          </w:p>
        </w:tc>
        <w:tc>
          <w:tcPr>
            <w:tcW w:w="5478" w:type="dxa"/>
          </w:tcPr>
          <w:p w14:paraId="1D8BD71A"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Connecting a mobile handset to a computer/printer</w:t>
            </w:r>
          </w:p>
        </w:tc>
        <w:tc>
          <w:tcPr>
            <w:tcW w:w="681" w:type="dxa"/>
          </w:tcPr>
          <w:p w14:paraId="18C7B34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3.45</w:t>
            </w:r>
          </w:p>
        </w:tc>
        <w:tc>
          <w:tcPr>
            <w:tcW w:w="625" w:type="dxa"/>
            <w:gridSpan w:val="2"/>
          </w:tcPr>
          <w:p w14:paraId="4034579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1.34</w:t>
            </w:r>
          </w:p>
        </w:tc>
        <w:tc>
          <w:tcPr>
            <w:tcW w:w="1895" w:type="dxa"/>
            <w:gridSpan w:val="2"/>
          </w:tcPr>
          <w:p w14:paraId="3310542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4FDF1EA1" w14:textId="77777777">
        <w:trPr>
          <w:gridAfter w:val="1"/>
          <w:wAfter w:w="273" w:type="dxa"/>
        </w:trPr>
        <w:tc>
          <w:tcPr>
            <w:tcW w:w="552" w:type="dxa"/>
          </w:tcPr>
          <w:p w14:paraId="0C9A940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16</w:t>
            </w:r>
          </w:p>
        </w:tc>
        <w:tc>
          <w:tcPr>
            <w:tcW w:w="5478" w:type="dxa"/>
          </w:tcPr>
          <w:p w14:paraId="212E7C55"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Searching for information using search engines such as Google</w:t>
            </w:r>
          </w:p>
        </w:tc>
        <w:tc>
          <w:tcPr>
            <w:tcW w:w="681" w:type="dxa"/>
          </w:tcPr>
          <w:p w14:paraId="0F6498E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3.54</w:t>
            </w:r>
          </w:p>
        </w:tc>
        <w:tc>
          <w:tcPr>
            <w:tcW w:w="625" w:type="dxa"/>
            <w:gridSpan w:val="2"/>
          </w:tcPr>
          <w:p w14:paraId="214AAF7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1.38</w:t>
            </w:r>
          </w:p>
        </w:tc>
        <w:tc>
          <w:tcPr>
            <w:tcW w:w="1895" w:type="dxa"/>
            <w:gridSpan w:val="2"/>
          </w:tcPr>
          <w:p w14:paraId="4939F7A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Moderately skilled</w:t>
            </w:r>
          </w:p>
        </w:tc>
      </w:tr>
      <w:tr w:rsidR="0091377C" w14:paraId="194D663E" w14:textId="77777777">
        <w:trPr>
          <w:gridAfter w:val="1"/>
          <w:wAfter w:w="273" w:type="dxa"/>
        </w:trPr>
        <w:tc>
          <w:tcPr>
            <w:tcW w:w="552" w:type="dxa"/>
          </w:tcPr>
          <w:p w14:paraId="3DA6F99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17</w:t>
            </w:r>
          </w:p>
        </w:tc>
        <w:tc>
          <w:tcPr>
            <w:tcW w:w="5478" w:type="dxa"/>
          </w:tcPr>
          <w:p w14:paraId="49C17C9B"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Composing, attaching documents, sending and receiving e-mail</w:t>
            </w:r>
          </w:p>
        </w:tc>
        <w:tc>
          <w:tcPr>
            <w:tcW w:w="681" w:type="dxa"/>
          </w:tcPr>
          <w:p w14:paraId="1ED617F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3.43</w:t>
            </w:r>
          </w:p>
        </w:tc>
        <w:tc>
          <w:tcPr>
            <w:tcW w:w="625" w:type="dxa"/>
            <w:gridSpan w:val="2"/>
          </w:tcPr>
          <w:p w14:paraId="1662D19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1.36</w:t>
            </w:r>
          </w:p>
        </w:tc>
        <w:tc>
          <w:tcPr>
            <w:tcW w:w="1895" w:type="dxa"/>
            <w:gridSpan w:val="2"/>
          </w:tcPr>
          <w:p w14:paraId="680EC2A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0F4E876A" w14:textId="77777777">
        <w:trPr>
          <w:gridAfter w:val="1"/>
          <w:wAfter w:w="273" w:type="dxa"/>
        </w:trPr>
        <w:tc>
          <w:tcPr>
            <w:tcW w:w="552" w:type="dxa"/>
          </w:tcPr>
          <w:p w14:paraId="4958248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18</w:t>
            </w:r>
          </w:p>
        </w:tc>
        <w:tc>
          <w:tcPr>
            <w:tcW w:w="5478" w:type="dxa"/>
          </w:tcPr>
          <w:p w14:paraId="557D2362"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Data Transfer from camera to computer</w:t>
            </w:r>
          </w:p>
        </w:tc>
        <w:tc>
          <w:tcPr>
            <w:tcW w:w="681" w:type="dxa"/>
          </w:tcPr>
          <w:p w14:paraId="3CC33B1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3.15</w:t>
            </w:r>
          </w:p>
        </w:tc>
        <w:tc>
          <w:tcPr>
            <w:tcW w:w="625" w:type="dxa"/>
            <w:gridSpan w:val="2"/>
          </w:tcPr>
          <w:p w14:paraId="28BFE9E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1.38</w:t>
            </w:r>
          </w:p>
        </w:tc>
        <w:tc>
          <w:tcPr>
            <w:tcW w:w="1895" w:type="dxa"/>
            <w:gridSpan w:val="2"/>
          </w:tcPr>
          <w:p w14:paraId="657D345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74EA01E0" w14:textId="77777777">
        <w:trPr>
          <w:gridAfter w:val="1"/>
          <w:wAfter w:w="273" w:type="dxa"/>
        </w:trPr>
        <w:tc>
          <w:tcPr>
            <w:tcW w:w="552" w:type="dxa"/>
          </w:tcPr>
          <w:p w14:paraId="52ADA6C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19</w:t>
            </w:r>
          </w:p>
        </w:tc>
        <w:tc>
          <w:tcPr>
            <w:tcW w:w="5478" w:type="dxa"/>
          </w:tcPr>
          <w:p w14:paraId="6AE30B42"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Recording with a digital video camera</w:t>
            </w:r>
          </w:p>
        </w:tc>
        <w:tc>
          <w:tcPr>
            <w:tcW w:w="681" w:type="dxa"/>
          </w:tcPr>
          <w:p w14:paraId="2333D85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3.34</w:t>
            </w:r>
          </w:p>
        </w:tc>
        <w:tc>
          <w:tcPr>
            <w:tcW w:w="625" w:type="dxa"/>
            <w:gridSpan w:val="2"/>
          </w:tcPr>
          <w:p w14:paraId="16FE604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1.36</w:t>
            </w:r>
          </w:p>
        </w:tc>
        <w:tc>
          <w:tcPr>
            <w:tcW w:w="1895" w:type="dxa"/>
            <w:gridSpan w:val="2"/>
          </w:tcPr>
          <w:p w14:paraId="37C0A7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720C8CCC" w14:textId="77777777">
        <w:trPr>
          <w:gridAfter w:val="1"/>
          <w:wAfter w:w="273" w:type="dxa"/>
        </w:trPr>
        <w:tc>
          <w:tcPr>
            <w:tcW w:w="552" w:type="dxa"/>
          </w:tcPr>
          <w:p w14:paraId="5056ED2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20</w:t>
            </w:r>
          </w:p>
        </w:tc>
        <w:tc>
          <w:tcPr>
            <w:tcW w:w="5478" w:type="dxa"/>
          </w:tcPr>
          <w:p w14:paraId="31D4D7E5"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sz w:val="20"/>
                <w:szCs w:val="20"/>
              </w:rPr>
              <w:t>Downloading/uploading files on the Internet</w:t>
            </w:r>
          </w:p>
        </w:tc>
        <w:tc>
          <w:tcPr>
            <w:tcW w:w="681" w:type="dxa"/>
          </w:tcPr>
          <w:p w14:paraId="4D6B472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3.44</w:t>
            </w:r>
          </w:p>
        </w:tc>
        <w:tc>
          <w:tcPr>
            <w:tcW w:w="625" w:type="dxa"/>
            <w:gridSpan w:val="2"/>
          </w:tcPr>
          <w:p w14:paraId="279590A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1.43</w:t>
            </w:r>
          </w:p>
        </w:tc>
        <w:tc>
          <w:tcPr>
            <w:tcW w:w="1895" w:type="dxa"/>
            <w:gridSpan w:val="2"/>
          </w:tcPr>
          <w:p w14:paraId="2FDAA58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Skilled</w:t>
            </w:r>
          </w:p>
        </w:tc>
      </w:tr>
      <w:tr w:rsidR="0091377C" w14:paraId="248EF074" w14:textId="77777777">
        <w:trPr>
          <w:gridAfter w:val="1"/>
          <w:wAfter w:w="273" w:type="dxa"/>
        </w:trPr>
        <w:tc>
          <w:tcPr>
            <w:tcW w:w="552" w:type="dxa"/>
            <w:tcBorders>
              <w:bottom w:val="single" w:sz="4" w:space="0" w:color="auto"/>
            </w:tcBorders>
          </w:tcPr>
          <w:p w14:paraId="668251C3" w14:textId="77777777" w:rsidR="0091377C" w:rsidRDefault="0091377C" w:rsidP="00512CF3">
            <w:pPr>
              <w:pStyle w:val="NoSpacing"/>
              <w:ind w:hanging="2"/>
              <w:rPr>
                <w:rFonts w:ascii="Times New Roman" w:hAnsi="Times New Roman" w:cs="Times New Roman"/>
                <w:b/>
                <w:bCs/>
                <w:sz w:val="20"/>
                <w:szCs w:val="20"/>
              </w:rPr>
            </w:pPr>
          </w:p>
        </w:tc>
        <w:tc>
          <w:tcPr>
            <w:tcW w:w="5478" w:type="dxa"/>
            <w:tcBorders>
              <w:bottom w:val="single" w:sz="4" w:space="0" w:color="auto"/>
            </w:tcBorders>
          </w:tcPr>
          <w:p w14:paraId="3087962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   Cumulative Mean &amp; </w:t>
            </w:r>
            <w:proofErr w:type="spellStart"/>
            <w:r>
              <w:rPr>
                <w:rFonts w:ascii="Times New Roman" w:hAnsi="Times New Roman" w:cs="Times New Roman"/>
                <w:b/>
                <w:bCs/>
                <w:sz w:val="20"/>
                <w:szCs w:val="20"/>
              </w:rPr>
              <w:t>Std.Dev</w:t>
            </w:r>
            <w:proofErr w:type="spellEnd"/>
            <w:r>
              <w:rPr>
                <w:rFonts w:ascii="Times New Roman" w:hAnsi="Times New Roman" w:cs="Times New Roman"/>
                <w:b/>
                <w:bCs/>
                <w:sz w:val="20"/>
                <w:szCs w:val="20"/>
              </w:rPr>
              <w:t xml:space="preserve">                                                                              </w:t>
            </w:r>
          </w:p>
        </w:tc>
        <w:tc>
          <w:tcPr>
            <w:tcW w:w="681" w:type="dxa"/>
            <w:tcBorders>
              <w:bottom w:val="single" w:sz="4" w:space="0" w:color="auto"/>
            </w:tcBorders>
          </w:tcPr>
          <w:p w14:paraId="5C98611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3.48</w:t>
            </w:r>
          </w:p>
        </w:tc>
        <w:tc>
          <w:tcPr>
            <w:tcW w:w="625" w:type="dxa"/>
            <w:gridSpan w:val="2"/>
            <w:tcBorders>
              <w:bottom w:val="single" w:sz="4" w:space="0" w:color="auto"/>
            </w:tcBorders>
          </w:tcPr>
          <w:p w14:paraId="5CD159B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1.34</w:t>
            </w:r>
          </w:p>
        </w:tc>
        <w:tc>
          <w:tcPr>
            <w:tcW w:w="1895" w:type="dxa"/>
            <w:gridSpan w:val="2"/>
            <w:tcBorders>
              <w:bottom w:val="single" w:sz="4" w:space="0" w:color="auto"/>
            </w:tcBorders>
          </w:tcPr>
          <w:p w14:paraId="666AA6D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Moderately skilled</w:t>
            </w:r>
          </w:p>
        </w:tc>
      </w:tr>
    </w:tbl>
    <w:p w14:paraId="50D2FD9C" w14:textId="2BD2440F" w:rsidR="0091377C" w:rsidRDefault="00512CF3" w:rsidP="003F5D72">
      <w:pPr>
        <w:pStyle w:val="NoSpacing"/>
        <w:rPr>
          <w:rFonts w:ascii="Times New Roman" w:hAnsi="Times New Roman" w:cs="Times New Roman"/>
          <w:b/>
          <w:bCs/>
          <w:sz w:val="20"/>
          <w:szCs w:val="20"/>
        </w:rPr>
      </w:pPr>
      <w:r>
        <w:rPr>
          <w:rFonts w:ascii="Times New Roman" w:hAnsi="Times New Roman" w:cs="Times New Roman"/>
          <w:sz w:val="20"/>
          <w:szCs w:val="20"/>
        </w:rPr>
        <w:t>The cumulative mean value of 3.48 and standard deviation of 1.48 presented in Table 2 revealed that students are moderately skilled.</w:t>
      </w:r>
    </w:p>
    <w:p w14:paraId="095C922F" w14:textId="77777777" w:rsidR="003F5D72" w:rsidRDefault="00512CF3" w:rsidP="003F5D72">
      <w:pPr>
        <w:pStyle w:val="NoSpacing"/>
        <w:spacing w:before="240"/>
        <w:ind w:left="2250" w:hanging="2252"/>
        <w:jc w:val="both"/>
        <w:rPr>
          <w:rFonts w:ascii="Times New Roman" w:hAnsi="Times New Roman" w:cs="Times New Roman"/>
          <w:sz w:val="20"/>
          <w:szCs w:val="20"/>
        </w:rPr>
      </w:pPr>
      <w:r>
        <w:rPr>
          <w:rFonts w:ascii="Times New Roman" w:hAnsi="Times New Roman" w:cs="Times New Roman"/>
          <w:b/>
          <w:bCs/>
          <w:sz w:val="20"/>
          <w:szCs w:val="20"/>
        </w:rPr>
        <w:t>Research Question Three:</w:t>
      </w:r>
    </w:p>
    <w:p w14:paraId="56A49B42" w14:textId="194B048A" w:rsidR="0091377C" w:rsidRPr="003F5D72" w:rsidRDefault="00512CF3" w:rsidP="003F5D72">
      <w:pPr>
        <w:pStyle w:val="NoSpacing"/>
        <w:ind w:left="2246" w:hanging="2246"/>
        <w:jc w:val="both"/>
        <w:rPr>
          <w:rFonts w:ascii="Times New Roman" w:hAnsi="Times New Roman" w:cs="Times New Roman"/>
          <w:sz w:val="20"/>
          <w:szCs w:val="20"/>
        </w:rPr>
      </w:pPr>
      <w:r>
        <w:rPr>
          <w:rFonts w:ascii="Times New Roman" w:hAnsi="Times New Roman" w:cs="Times New Roman"/>
          <w:sz w:val="20"/>
          <w:szCs w:val="20"/>
        </w:rPr>
        <w:t>What is the level of ICT usage for learning among students at Colleges of Education in the North West, Nigeria?</w:t>
      </w:r>
    </w:p>
    <w:p w14:paraId="03E5210D" w14:textId="77777777" w:rsidR="0091377C" w:rsidRPr="003F5D72" w:rsidRDefault="00512CF3" w:rsidP="003F5D72">
      <w:pPr>
        <w:pStyle w:val="NoSpacing"/>
        <w:spacing w:before="240"/>
        <w:ind w:hanging="2"/>
        <w:rPr>
          <w:rFonts w:ascii="Times New Roman" w:hAnsi="Times New Roman" w:cs="Times New Roman"/>
          <w:b/>
          <w:bCs/>
          <w:sz w:val="20"/>
          <w:szCs w:val="20"/>
        </w:rPr>
      </w:pPr>
      <w:r w:rsidRPr="003F5D72">
        <w:rPr>
          <w:rFonts w:ascii="Times New Roman" w:hAnsi="Times New Roman" w:cs="Times New Roman"/>
          <w:b/>
          <w:bCs/>
          <w:sz w:val="20"/>
          <w:szCs w:val="20"/>
        </w:rPr>
        <w:t>Table 3: Summary of Responses on the Level of Students Usage of ICT Skills in Learning</w:t>
      </w:r>
    </w:p>
    <w:tbl>
      <w:tblPr>
        <w:tblStyle w:val="TableGrid"/>
        <w:tblW w:w="836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4053"/>
        <w:gridCol w:w="719"/>
        <w:gridCol w:w="937"/>
        <w:gridCol w:w="2122"/>
      </w:tblGrid>
      <w:tr w:rsidR="0091377C" w14:paraId="089F9625" w14:textId="77777777">
        <w:tc>
          <w:tcPr>
            <w:tcW w:w="535" w:type="dxa"/>
            <w:tcBorders>
              <w:top w:val="single" w:sz="4" w:space="0" w:color="auto"/>
              <w:bottom w:val="single" w:sz="4" w:space="0" w:color="auto"/>
            </w:tcBorders>
          </w:tcPr>
          <w:p w14:paraId="08319CA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4053" w:type="dxa"/>
            <w:tcBorders>
              <w:top w:val="single" w:sz="4" w:space="0" w:color="auto"/>
              <w:bottom w:val="single" w:sz="4" w:space="0" w:color="auto"/>
            </w:tcBorders>
          </w:tcPr>
          <w:p w14:paraId="72549873"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kern w:val="0"/>
                <w:sz w:val="20"/>
                <w:szCs w:val="20"/>
              </w:rPr>
              <w:t>Item</w:t>
            </w:r>
          </w:p>
        </w:tc>
        <w:tc>
          <w:tcPr>
            <w:tcW w:w="719" w:type="dxa"/>
            <w:tcBorders>
              <w:top w:val="single" w:sz="4" w:space="0" w:color="auto"/>
              <w:bottom w:val="single" w:sz="4" w:space="0" w:color="auto"/>
            </w:tcBorders>
            <w:vAlign w:val="center"/>
          </w:tcPr>
          <w:p w14:paraId="32695A6E" w14:textId="77777777" w:rsidR="0091377C" w:rsidRDefault="00512CF3" w:rsidP="00512CF3">
            <w:pPr>
              <w:pStyle w:val="NoSpacing"/>
              <w:ind w:hanging="2"/>
              <w:jc w:val="center"/>
              <w:rPr>
                <w:rFonts w:ascii="Times New Roman" w:hAnsi="Times New Roman" w:cs="Times New Roman"/>
                <w:b/>
                <w:bCs/>
                <w:sz w:val="20"/>
                <w:szCs w:val="20"/>
              </w:rPr>
            </w:pPr>
            <w:r>
              <w:rPr>
                <w:rFonts w:ascii="Times New Roman" w:hAnsi="Times New Roman" w:cs="Times New Roman"/>
                <w:b/>
                <w:bCs/>
                <w:kern w:val="0"/>
                <w:sz w:val="20"/>
                <w:szCs w:val="20"/>
              </w:rPr>
              <w:t>Mean</w:t>
            </w:r>
          </w:p>
        </w:tc>
        <w:tc>
          <w:tcPr>
            <w:tcW w:w="937" w:type="dxa"/>
            <w:tcBorders>
              <w:top w:val="single" w:sz="4" w:space="0" w:color="auto"/>
              <w:bottom w:val="single" w:sz="4" w:space="0" w:color="auto"/>
            </w:tcBorders>
            <w:vAlign w:val="center"/>
          </w:tcPr>
          <w:p w14:paraId="0EBF021C"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kern w:val="0"/>
                <w:sz w:val="20"/>
                <w:szCs w:val="20"/>
              </w:rPr>
              <w:t>Std.Dev</w:t>
            </w:r>
            <w:proofErr w:type="spellEnd"/>
            <w:r>
              <w:rPr>
                <w:rFonts w:ascii="Times New Roman" w:hAnsi="Times New Roman" w:cs="Times New Roman"/>
                <w:b/>
                <w:bCs/>
                <w:kern w:val="0"/>
                <w:sz w:val="20"/>
                <w:szCs w:val="20"/>
              </w:rPr>
              <w:t>.</w:t>
            </w:r>
          </w:p>
        </w:tc>
        <w:tc>
          <w:tcPr>
            <w:tcW w:w="2122" w:type="dxa"/>
            <w:tcBorders>
              <w:top w:val="single" w:sz="4" w:space="0" w:color="auto"/>
              <w:bottom w:val="single" w:sz="4" w:space="0" w:color="auto"/>
            </w:tcBorders>
          </w:tcPr>
          <w:p w14:paraId="50C09EF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33C0BBEB" w14:textId="77777777">
        <w:tc>
          <w:tcPr>
            <w:tcW w:w="535" w:type="dxa"/>
            <w:tcBorders>
              <w:top w:val="single" w:sz="4" w:space="0" w:color="auto"/>
            </w:tcBorders>
          </w:tcPr>
          <w:p w14:paraId="6D4FBB3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4053" w:type="dxa"/>
            <w:tcBorders>
              <w:top w:val="single" w:sz="4" w:space="0" w:color="auto"/>
            </w:tcBorders>
          </w:tcPr>
          <w:p w14:paraId="26CD3805"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ICT to monitor and assess result</w:t>
            </w:r>
          </w:p>
        </w:tc>
        <w:tc>
          <w:tcPr>
            <w:tcW w:w="719" w:type="dxa"/>
            <w:tcBorders>
              <w:top w:val="single" w:sz="4" w:space="0" w:color="auto"/>
            </w:tcBorders>
          </w:tcPr>
          <w:p w14:paraId="29EADCF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3.79</w:t>
            </w:r>
          </w:p>
        </w:tc>
        <w:tc>
          <w:tcPr>
            <w:tcW w:w="937" w:type="dxa"/>
            <w:tcBorders>
              <w:top w:val="single" w:sz="4" w:space="0" w:color="auto"/>
            </w:tcBorders>
          </w:tcPr>
          <w:p w14:paraId="322C2F6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1.40</w:t>
            </w:r>
          </w:p>
        </w:tc>
        <w:tc>
          <w:tcPr>
            <w:tcW w:w="2122" w:type="dxa"/>
            <w:tcBorders>
              <w:top w:val="single" w:sz="4" w:space="0" w:color="auto"/>
            </w:tcBorders>
          </w:tcPr>
          <w:p w14:paraId="642327F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 xml:space="preserve">Often </w:t>
            </w:r>
          </w:p>
        </w:tc>
      </w:tr>
      <w:tr w:rsidR="0091377C" w14:paraId="0491A07F" w14:textId="77777777">
        <w:tc>
          <w:tcPr>
            <w:tcW w:w="535" w:type="dxa"/>
          </w:tcPr>
          <w:p w14:paraId="03F5FF0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4053" w:type="dxa"/>
          </w:tcPr>
          <w:p w14:paraId="0F44EB5D"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Sharing electronic content with other students/teachers online</w:t>
            </w:r>
          </w:p>
        </w:tc>
        <w:tc>
          <w:tcPr>
            <w:tcW w:w="719" w:type="dxa"/>
          </w:tcPr>
          <w:p w14:paraId="6205F70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3.35</w:t>
            </w:r>
          </w:p>
        </w:tc>
        <w:tc>
          <w:tcPr>
            <w:tcW w:w="937" w:type="dxa"/>
          </w:tcPr>
          <w:p w14:paraId="19E2696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1.41</w:t>
            </w:r>
          </w:p>
        </w:tc>
        <w:tc>
          <w:tcPr>
            <w:tcW w:w="2122" w:type="dxa"/>
          </w:tcPr>
          <w:p w14:paraId="1DF2BEE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4FBC6814" w14:textId="77777777">
        <w:tc>
          <w:tcPr>
            <w:tcW w:w="535" w:type="dxa"/>
          </w:tcPr>
          <w:p w14:paraId="61C6EB0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w:t>
            </w:r>
          </w:p>
        </w:tc>
        <w:tc>
          <w:tcPr>
            <w:tcW w:w="4053" w:type="dxa"/>
          </w:tcPr>
          <w:p w14:paraId="27340D11"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Write tests/examinations online</w:t>
            </w:r>
          </w:p>
        </w:tc>
        <w:tc>
          <w:tcPr>
            <w:tcW w:w="719" w:type="dxa"/>
          </w:tcPr>
          <w:p w14:paraId="12E6199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2.91</w:t>
            </w:r>
          </w:p>
        </w:tc>
        <w:tc>
          <w:tcPr>
            <w:tcW w:w="937" w:type="dxa"/>
          </w:tcPr>
          <w:p w14:paraId="2071B77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1.42</w:t>
            </w:r>
          </w:p>
        </w:tc>
        <w:tc>
          <w:tcPr>
            <w:tcW w:w="2122" w:type="dxa"/>
          </w:tcPr>
          <w:p w14:paraId="459712E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71405779" w14:textId="77777777">
        <w:tc>
          <w:tcPr>
            <w:tcW w:w="535" w:type="dxa"/>
          </w:tcPr>
          <w:p w14:paraId="09F1AA6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4</w:t>
            </w:r>
          </w:p>
        </w:tc>
        <w:tc>
          <w:tcPr>
            <w:tcW w:w="4053" w:type="dxa"/>
          </w:tcPr>
          <w:p w14:paraId="1722CA72"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a digital video camera to record lessons</w:t>
            </w:r>
          </w:p>
        </w:tc>
        <w:tc>
          <w:tcPr>
            <w:tcW w:w="719" w:type="dxa"/>
          </w:tcPr>
          <w:p w14:paraId="2CBD448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2.78</w:t>
            </w:r>
          </w:p>
        </w:tc>
        <w:tc>
          <w:tcPr>
            <w:tcW w:w="937" w:type="dxa"/>
          </w:tcPr>
          <w:p w14:paraId="73FA524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1.44</w:t>
            </w:r>
          </w:p>
        </w:tc>
        <w:tc>
          <w:tcPr>
            <w:tcW w:w="2122" w:type="dxa"/>
          </w:tcPr>
          <w:p w14:paraId="6533047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0EB93F7D" w14:textId="77777777">
        <w:tc>
          <w:tcPr>
            <w:tcW w:w="535" w:type="dxa"/>
          </w:tcPr>
          <w:p w14:paraId="4C68A6E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5</w:t>
            </w:r>
          </w:p>
        </w:tc>
        <w:tc>
          <w:tcPr>
            <w:tcW w:w="4053" w:type="dxa"/>
          </w:tcPr>
          <w:p w14:paraId="65D7E620"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ICT to access online lessons via different Google Apps such as Google Classroom, Google Meet</w:t>
            </w:r>
          </w:p>
        </w:tc>
        <w:tc>
          <w:tcPr>
            <w:tcW w:w="719" w:type="dxa"/>
          </w:tcPr>
          <w:p w14:paraId="26A43D4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2.90</w:t>
            </w:r>
          </w:p>
        </w:tc>
        <w:tc>
          <w:tcPr>
            <w:tcW w:w="937" w:type="dxa"/>
          </w:tcPr>
          <w:p w14:paraId="05CFBCF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1.47</w:t>
            </w:r>
          </w:p>
        </w:tc>
        <w:tc>
          <w:tcPr>
            <w:tcW w:w="2122" w:type="dxa"/>
          </w:tcPr>
          <w:p w14:paraId="0D90FFF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24437A28" w14:textId="77777777">
        <w:tc>
          <w:tcPr>
            <w:tcW w:w="535" w:type="dxa"/>
          </w:tcPr>
          <w:p w14:paraId="73C5693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6</w:t>
            </w:r>
          </w:p>
        </w:tc>
        <w:tc>
          <w:tcPr>
            <w:tcW w:w="4053" w:type="dxa"/>
          </w:tcPr>
          <w:p w14:paraId="77613AEA"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ICT to access lessons on a real-time basis using Apps such as Zoom, Webinar/Webcast, Skype, Microsoft Teams</w:t>
            </w:r>
          </w:p>
        </w:tc>
        <w:tc>
          <w:tcPr>
            <w:tcW w:w="719" w:type="dxa"/>
          </w:tcPr>
          <w:p w14:paraId="681E132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2.84</w:t>
            </w:r>
          </w:p>
        </w:tc>
        <w:tc>
          <w:tcPr>
            <w:tcW w:w="937" w:type="dxa"/>
          </w:tcPr>
          <w:p w14:paraId="64D27C0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1.48</w:t>
            </w:r>
          </w:p>
        </w:tc>
        <w:tc>
          <w:tcPr>
            <w:tcW w:w="2122" w:type="dxa"/>
          </w:tcPr>
          <w:p w14:paraId="79ED6B8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4295D102" w14:textId="77777777">
        <w:tc>
          <w:tcPr>
            <w:tcW w:w="535" w:type="dxa"/>
          </w:tcPr>
          <w:p w14:paraId="4BB20F1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7</w:t>
            </w:r>
          </w:p>
        </w:tc>
        <w:tc>
          <w:tcPr>
            <w:tcW w:w="4053" w:type="dxa"/>
          </w:tcPr>
          <w:p w14:paraId="08F9FF43"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ICT to access online lessons via social media Apps such as WhatsApp, Telegram, Facebook, Instagram and Twitter</w:t>
            </w:r>
          </w:p>
        </w:tc>
        <w:tc>
          <w:tcPr>
            <w:tcW w:w="719" w:type="dxa"/>
          </w:tcPr>
          <w:p w14:paraId="79C2644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3.22</w:t>
            </w:r>
          </w:p>
        </w:tc>
        <w:tc>
          <w:tcPr>
            <w:tcW w:w="937" w:type="dxa"/>
          </w:tcPr>
          <w:p w14:paraId="318D3DA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1.41</w:t>
            </w:r>
          </w:p>
        </w:tc>
        <w:tc>
          <w:tcPr>
            <w:tcW w:w="2122" w:type="dxa"/>
          </w:tcPr>
          <w:p w14:paraId="1282E4F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4BC33056" w14:textId="77777777">
        <w:tc>
          <w:tcPr>
            <w:tcW w:w="535" w:type="dxa"/>
          </w:tcPr>
          <w:p w14:paraId="0880234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8</w:t>
            </w:r>
          </w:p>
        </w:tc>
        <w:tc>
          <w:tcPr>
            <w:tcW w:w="4053" w:type="dxa"/>
          </w:tcPr>
          <w:p w14:paraId="36D71831"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online video tools such as YouTube to learn</w:t>
            </w:r>
          </w:p>
        </w:tc>
        <w:tc>
          <w:tcPr>
            <w:tcW w:w="719" w:type="dxa"/>
          </w:tcPr>
          <w:p w14:paraId="74C7D3C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3.19</w:t>
            </w:r>
          </w:p>
        </w:tc>
        <w:tc>
          <w:tcPr>
            <w:tcW w:w="937" w:type="dxa"/>
          </w:tcPr>
          <w:p w14:paraId="3113B00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1.42</w:t>
            </w:r>
          </w:p>
        </w:tc>
        <w:tc>
          <w:tcPr>
            <w:tcW w:w="2122" w:type="dxa"/>
          </w:tcPr>
          <w:p w14:paraId="5B544AB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5EEAE8C7" w14:textId="77777777">
        <w:tc>
          <w:tcPr>
            <w:tcW w:w="535" w:type="dxa"/>
          </w:tcPr>
          <w:p w14:paraId="1A2235A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9</w:t>
            </w:r>
          </w:p>
        </w:tc>
        <w:tc>
          <w:tcPr>
            <w:tcW w:w="4053" w:type="dxa"/>
          </w:tcPr>
          <w:p w14:paraId="2D70018F"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PowerPoint presentation for learning</w:t>
            </w:r>
          </w:p>
        </w:tc>
        <w:tc>
          <w:tcPr>
            <w:tcW w:w="719" w:type="dxa"/>
          </w:tcPr>
          <w:p w14:paraId="3CF89AE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3.07</w:t>
            </w:r>
          </w:p>
        </w:tc>
        <w:tc>
          <w:tcPr>
            <w:tcW w:w="937" w:type="dxa"/>
          </w:tcPr>
          <w:p w14:paraId="285B3C2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1.45</w:t>
            </w:r>
          </w:p>
        </w:tc>
        <w:tc>
          <w:tcPr>
            <w:tcW w:w="2122" w:type="dxa"/>
          </w:tcPr>
          <w:p w14:paraId="4F1E77E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44CFECF6" w14:textId="77777777">
        <w:tc>
          <w:tcPr>
            <w:tcW w:w="535" w:type="dxa"/>
          </w:tcPr>
          <w:p w14:paraId="74F110E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10</w:t>
            </w:r>
          </w:p>
        </w:tc>
        <w:tc>
          <w:tcPr>
            <w:tcW w:w="4053" w:type="dxa"/>
          </w:tcPr>
          <w:p w14:paraId="5F225C5C" w14:textId="77777777" w:rsidR="0091377C" w:rsidRDefault="00512CF3" w:rsidP="00512CF3">
            <w:pPr>
              <w:pStyle w:val="NoSpacing"/>
              <w:ind w:hanging="2"/>
              <w:jc w:val="both"/>
              <w:rPr>
                <w:rFonts w:ascii="Times New Roman" w:hAnsi="Times New Roman" w:cs="Times New Roman"/>
                <w:sz w:val="20"/>
                <w:szCs w:val="20"/>
              </w:rPr>
            </w:pPr>
            <w:r>
              <w:rPr>
                <w:rFonts w:ascii="Times New Roman" w:hAnsi="Times New Roman" w:cs="Times New Roman"/>
                <w:kern w:val="0"/>
                <w:sz w:val="20"/>
                <w:szCs w:val="20"/>
              </w:rPr>
              <w:t>Using an interactive whiteboard to learn a lesson</w:t>
            </w:r>
          </w:p>
        </w:tc>
        <w:tc>
          <w:tcPr>
            <w:tcW w:w="719" w:type="dxa"/>
          </w:tcPr>
          <w:p w14:paraId="443E2BB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3.31</w:t>
            </w:r>
          </w:p>
        </w:tc>
        <w:tc>
          <w:tcPr>
            <w:tcW w:w="937" w:type="dxa"/>
          </w:tcPr>
          <w:p w14:paraId="20209DD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kern w:val="0"/>
                <w:sz w:val="20"/>
                <w:szCs w:val="20"/>
              </w:rPr>
              <w:t>1.56</w:t>
            </w:r>
          </w:p>
        </w:tc>
        <w:tc>
          <w:tcPr>
            <w:tcW w:w="2122" w:type="dxa"/>
          </w:tcPr>
          <w:p w14:paraId="1E552DE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Sometimes</w:t>
            </w:r>
          </w:p>
        </w:tc>
      </w:tr>
      <w:tr w:rsidR="0091377C" w14:paraId="0DBF1F59" w14:textId="77777777">
        <w:trPr>
          <w:trHeight w:val="224"/>
        </w:trPr>
        <w:tc>
          <w:tcPr>
            <w:tcW w:w="535" w:type="dxa"/>
          </w:tcPr>
          <w:p w14:paraId="77C2699D" w14:textId="77777777" w:rsidR="0091377C" w:rsidRDefault="0091377C" w:rsidP="00512CF3">
            <w:pPr>
              <w:pStyle w:val="NoSpacing"/>
              <w:ind w:hanging="2"/>
              <w:rPr>
                <w:rFonts w:ascii="Times New Roman" w:hAnsi="Times New Roman" w:cs="Times New Roman"/>
                <w:sz w:val="20"/>
                <w:szCs w:val="20"/>
              </w:rPr>
            </w:pPr>
          </w:p>
        </w:tc>
        <w:tc>
          <w:tcPr>
            <w:tcW w:w="4053" w:type="dxa"/>
          </w:tcPr>
          <w:p w14:paraId="785A9A7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 xml:space="preserve">Cumulative Mean and </w:t>
            </w:r>
            <w:proofErr w:type="spellStart"/>
            <w:r>
              <w:rPr>
                <w:rFonts w:ascii="Times New Roman" w:hAnsi="Times New Roman" w:cs="Times New Roman"/>
                <w:b/>
                <w:bCs/>
                <w:sz w:val="20"/>
                <w:szCs w:val="20"/>
              </w:rPr>
              <w:t>Std.Dev</w:t>
            </w:r>
            <w:proofErr w:type="spellEnd"/>
          </w:p>
        </w:tc>
        <w:tc>
          <w:tcPr>
            <w:tcW w:w="719" w:type="dxa"/>
            <w:vAlign w:val="center"/>
          </w:tcPr>
          <w:p w14:paraId="46E530A2"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kern w:val="0"/>
                <w:sz w:val="20"/>
                <w:szCs w:val="20"/>
              </w:rPr>
              <w:t>3.14</w:t>
            </w:r>
          </w:p>
        </w:tc>
        <w:tc>
          <w:tcPr>
            <w:tcW w:w="937" w:type="dxa"/>
            <w:vAlign w:val="center"/>
          </w:tcPr>
          <w:p w14:paraId="6187897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1.59</w:t>
            </w:r>
          </w:p>
        </w:tc>
        <w:tc>
          <w:tcPr>
            <w:tcW w:w="2122" w:type="dxa"/>
          </w:tcPr>
          <w:p w14:paraId="27B2B46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b/>
                <w:bCs/>
                <w:sz w:val="20"/>
                <w:szCs w:val="20"/>
              </w:rPr>
              <w:t>oderately Used</w:t>
            </w:r>
          </w:p>
        </w:tc>
      </w:tr>
    </w:tbl>
    <w:p w14:paraId="5587E2C7" w14:textId="44A1CB7A" w:rsidR="0091377C" w:rsidRPr="003F5D72" w:rsidRDefault="003F5D72" w:rsidP="003F5D72">
      <w:pPr>
        <w:autoSpaceDE w:val="0"/>
        <w:autoSpaceDN w:val="0"/>
        <w:adjustRightInd w:val="0"/>
        <w:spacing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sz w:val="20"/>
          <w:szCs w:val="20"/>
        </w:rPr>
        <w:t>The</w:t>
      </w:r>
      <w:r w:rsidR="00512CF3" w:rsidRPr="003F5D72">
        <w:rPr>
          <w:rFonts w:ascii="Times New Roman" w:hAnsi="Times New Roman" w:cs="Times New Roman"/>
          <w:sz w:val="24"/>
          <w:szCs w:val="24"/>
        </w:rPr>
        <w:t xml:space="preserve"> </w:t>
      </w:r>
      <w:r w:rsidR="00512CF3" w:rsidRPr="003F5D72">
        <w:rPr>
          <w:rFonts w:ascii="Times New Roman" w:hAnsi="Times New Roman" w:cs="Times New Roman"/>
          <w:sz w:val="20"/>
          <w:szCs w:val="20"/>
        </w:rPr>
        <w:t>analysis of the level of students’ use of ICT skills in learning shown in Table 3 revealed a cumulative mean value of 3.14 and a standard deviation of 1.59 which points to a moderate amount of use.</w:t>
      </w:r>
    </w:p>
    <w:p w14:paraId="5913CDEC" w14:textId="77777777" w:rsidR="0091377C" w:rsidRDefault="0091377C" w:rsidP="00512CF3">
      <w:pPr>
        <w:pStyle w:val="NoSpacing"/>
        <w:ind w:left="2250" w:hanging="2252"/>
        <w:jc w:val="both"/>
        <w:rPr>
          <w:rFonts w:ascii="Times New Roman" w:hAnsi="Times New Roman" w:cs="Times New Roman"/>
          <w:b/>
          <w:bCs/>
          <w:sz w:val="20"/>
          <w:szCs w:val="20"/>
        </w:rPr>
      </w:pPr>
    </w:p>
    <w:p w14:paraId="0E07D852" w14:textId="77777777" w:rsidR="003F5D72" w:rsidRDefault="00512CF3" w:rsidP="00512CF3">
      <w:pPr>
        <w:pStyle w:val="NoSpacing"/>
        <w:ind w:left="2250" w:hanging="2252"/>
        <w:jc w:val="both"/>
        <w:rPr>
          <w:rFonts w:ascii="Times New Roman" w:hAnsi="Times New Roman" w:cs="Times New Roman"/>
          <w:b/>
          <w:bCs/>
          <w:sz w:val="20"/>
          <w:szCs w:val="20"/>
        </w:rPr>
      </w:pPr>
      <w:r>
        <w:rPr>
          <w:rFonts w:ascii="Times New Roman" w:hAnsi="Times New Roman" w:cs="Times New Roman"/>
          <w:b/>
          <w:bCs/>
          <w:sz w:val="20"/>
          <w:szCs w:val="20"/>
        </w:rPr>
        <w:t xml:space="preserve">Research Question Four: </w:t>
      </w:r>
    </w:p>
    <w:p w14:paraId="299B3C33" w14:textId="2161CBF8" w:rsidR="0091377C" w:rsidRPr="003F5D72" w:rsidRDefault="00512CF3" w:rsidP="003F5D72">
      <w:pPr>
        <w:pStyle w:val="NoSpacing"/>
        <w:ind w:left="2250" w:hanging="2252"/>
        <w:jc w:val="both"/>
        <w:rPr>
          <w:rFonts w:ascii="Times New Roman" w:hAnsi="Times New Roman" w:cs="Times New Roman"/>
          <w:sz w:val="20"/>
          <w:szCs w:val="20"/>
        </w:rPr>
      </w:pPr>
      <w:r>
        <w:rPr>
          <w:rFonts w:ascii="Times New Roman" w:hAnsi="Times New Roman" w:cs="Times New Roman"/>
          <w:sz w:val="20"/>
          <w:szCs w:val="20"/>
        </w:rPr>
        <w:t>Is there any difference between male and female students’ ICT skills at Colleges of Education in the North West, Nigeria?</w:t>
      </w:r>
    </w:p>
    <w:p w14:paraId="43613F5A" w14:textId="77777777" w:rsidR="0091377C" w:rsidRPr="003F5D72" w:rsidRDefault="00512CF3" w:rsidP="003F5D72">
      <w:pPr>
        <w:pStyle w:val="NoSpacing"/>
        <w:spacing w:before="240"/>
        <w:ind w:hanging="2"/>
        <w:rPr>
          <w:rFonts w:ascii="Times New Roman" w:hAnsi="Times New Roman" w:cs="Times New Roman"/>
          <w:b/>
          <w:bCs/>
          <w:sz w:val="20"/>
          <w:szCs w:val="20"/>
        </w:rPr>
      </w:pPr>
      <w:r w:rsidRPr="003F5D72">
        <w:rPr>
          <w:rFonts w:ascii="Times New Roman" w:hAnsi="Times New Roman" w:cs="Times New Roman"/>
          <w:b/>
          <w:bCs/>
          <w:sz w:val="20"/>
          <w:szCs w:val="20"/>
        </w:rPr>
        <w:t>Table 4. Summary of Mean Scores of ICT Skills obtained by Male and Female Students at COEs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
        <w:gridCol w:w="895"/>
        <w:gridCol w:w="720"/>
        <w:gridCol w:w="900"/>
        <w:gridCol w:w="990"/>
        <w:gridCol w:w="1710"/>
      </w:tblGrid>
      <w:tr w:rsidR="0091377C" w14:paraId="09DDFD6D" w14:textId="77777777">
        <w:tc>
          <w:tcPr>
            <w:tcW w:w="540" w:type="dxa"/>
            <w:tcBorders>
              <w:top w:val="single" w:sz="4" w:space="0" w:color="auto"/>
              <w:bottom w:val="single" w:sz="4" w:space="0" w:color="auto"/>
            </w:tcBorders>
          </w:tcPr>
          <w:p w14:paraId="04C83CD6" w14:textId="77777777" w:rsidR="0091377C" w:rsidRDefault="00512CF3" w:rsidP="00512CF3">
            <w:pPr>
              <w:pStyle w:val="NoSpacing"/>
              <w:ind w:hanging="2"/>
              <w:jc w:val="center"/>
              <w:rPr>
                <w:rFonts w:ascii="Times New Roman" w:hAnsi="Times New Roman" w:cs="Times New Roman"/>
                <w:sz w:val="20"/>
                <w:szCs w:val="20"/>
              </w:rPr>
            </w:pPr>
            <w:r>
              <w:rPr>
                <w:rFonts w:ascii="Times New Roman" w:hAnsi="Times New Roman" w:cs="Times New Roman"/>
                <w:sz w:val="20"/>
                <w:szCs w:val="20"/>
              </w:rPr>
              <w:t>S/N</w:t>
            </w:r>
          </w:p>
        </w:tc>
        <w:tc>
          <w:tcPr>
            <w:tcW w:w="895" w:type="dxa"/>
            <w:tcBorders>
              <w:top w:val="single" w:sz="4" w:space="0" w:color="auto"/>
              <w:bottom w:val="single" w:sz="4" w:space="0" w:color="auto"/>
            </w:tcBorders>
          </w:tcPr>
          <w:p w14:paraId="10D288C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Gender</w:t>
            </w:r>
          </w:p>
        </w:tc>
        <w:tc>
          <w:tcPr>
            <w:tcW w:w="720" w:type="dxa"/>
            <w:tcBorders>
              <w:top w:val="single" w:sz="4" w:space="0" w:color="auto"/>
              <w:bottom w:val="single" w:sz="4" w:space="0" w:color="auto"/>
            </w:tcBorders>
          </w:tcPr>
          <w:p w14:paraId="77D511A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N</w:t>
            </w:r>
          </w:p>
        </w:tc>
        <w:tc>
          <w:tcPr>
            <w:tcW w:w="900" w:type="dxa"/>
            <w:tcBorders>
              <w:top w:val="single" w:sz="4" w:space="0" w:color="auto"/>
              <w:bottom w:val="single" w:sz="4" w:space="0" w:color="auto"/>
            </w:tcBorders>
          </w:tcPr>
          <w:p w14:paraId="44122C3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 xml:space="preserve">Mean </w:t>
            </w:r>
          </w:p>
        </w:tc>
        <w:tc>
          <w:tcPr>
            <w:tcW w:w="990" w:type="dxa"/>
            <w:tcBorders>
              <w:top w:val="single" w:sz="4" w:space="0" w:color="auto"/>
              <w:bottom w:val="single" w:sz="4" w:space="0" w:color="auto"/>
            </w:tcBorders>
          </w:tcPr>
          <w:p w14:paraId="08366AC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Std. Dev</w:t>
            </w:r>
          </w:p>
        </w:tc>
        <w:tc>
          <w:tcPr>
            <w:tcW w:w="1710" w:type="dxa"/>
            <w:tcBorders>
              <w:top w:val="single" w:sz="4" w:space="0" w:color="auto"/>
              <w:bottom w:val="single" w:sz="4" w:space="0" w:color="auto"/>
            </w:tcBorders>
          </w:tcPr>
          <w:p w14:paraId="2AAB54B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Mean Difference</w:t>
            </w:r>
          </w:p>
        </w:tc>
      </w:tr>
      <w:tr w:rsidR="0091377C" w14:paraId="5D53C1B0" w14:textId="77777777">
        <w:tc>
          <w:tcPr>
            <w:tcW w:w="540" w:type="dxa"/>
            <w:tcBorders>
              <w:top w:val="single" w:sz="4" w:space="0" w:color="auto"/>
            </w:tcBorders>
          </w:tcPr>
          <w:p w14:paraId="244FE543" w14:textId="77777777" w:rsidR="0091377C" w:rsidRDefault="00512CF3" w:rsidP="00512CF3">
            <w:pPr>
              <w:pStyle w:val="NoSpacing"/>
              <w:ind w:hanging="2"/>
              <w:jc w:val="center"/>
              <w:rPr>
                <w:rFonts w:ascii="Times New Roman" w:hAnsi="Times New Roman" w:cs="Times New Roman"/>
                <w:sz w:val="20"/>
                <w:szCs w:val="20"/>
              </w:rPr>
            </w:pPr>
            <w:r>
              <w:rPr>
                <w:rFonts w:ascii="Times New Roman" w:hAnsi="Times New Roman" w:cs="Times New Roman"/>
                <w:sz w:val="20"/>
                <w:szCs w:val="20"/>
              </w:rPr>
              <w:t>1</w:t>
            </w:r>
          </w:p>
        </w:tc>
        <w:tc>
          <w:tcPr>
            <w:tcW w:w="895" w:type="dxa"/>
            <w:tcBorders>
              <w:top w:val="single" w:sz="4" w:space="0" w:color="auto"/>
            </w:tcBorders>
          </w:tcPr>
          <w:p w14:paraId="281B0AB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Male</w:t>
            </w:r>
          </w:p>
        </w:tc>
        <w:tc>
          <w:tcPr>
            <w:tcW w:w="720" w:type="dxa"/>
            <w:tcBorders>
              <w:top w:val="single" w:sz="4" w:space="0" w:color="auto"/>
            </w:tcBorders>
          </w:tcPr>
          <w:p w14:paraId="3075E97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243</w:t>
            </w:r>
          </w:p>
        </w:tc>
        <w:tc>
          <w:tcPr>
            <w:tcW w:w="900" w:type="dxa"/>
            <w:tcBorders>
              <w:top w:val="single" w:sz="4" w:space="0" w:color="auto"/>
            </w:tcBorders>
          </w:tcPr>
          <w:p w14:paraId="368B3B4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3.57</w:t>
            </w:r>
          </w:p>
        </w:tc>
        <w:tc>
          <w:tcPr>
            <w:tcW w:w="990" w:type="dxa"/>
            <w:tcBorders>
              <w:top w:val="single" w:sz="4" w:space="0" w:color="auto"/>
            </w:tcBorders>
          </w:tcPr>
          <w:p w14:paraId="166EB91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1.27</w:t>
            </w:r>
          </w:p>
        </w:tc>
        <w:tc>
          <w:tcPr>
            <w:tcW w:w="1710" w:type="dxa"/>
            <w:tcBorders>
              <w:top w:val="single" w:sz="4" w:space="0" w:color="auto"/>
            </w:tcBorders>
          </w:tcPr>
          <w:p w14:paraId="30C05398" w14:textId="77777777" w:rsidR="0091377C" w:rsidRDefault="0091377C" w:rsidP="00512CF3">
            <w:pPr>
              <w:pStyle w:val="NoSpacing"/>
              <w:ind w:hanging="2"/>
              <w:rPr>
                <w:rFonts w:ascii="Times New Roman" w:hAnsi="Times New Roman" w:cs="Times New Roman"/>
                <w:sz w:val="20"/>
                <w:szCs w:val="20"/>
              </w:rPr>
            </w:pPr>
          </w:p>
        </w:tc>
      </w:tr>
      <w:tr w:rsidR="0091377C" w14:paraId="5ED7CD2C" w14:textId="77777777">
        <w:tc>
          <w:tcPr>
            <w:tcW w:w="540" w:type="dxa"/>
          </w:tcPr>
          <w:p w14:paraId="713A641C" w14:textId="77777777" w:rsidR="0091377C" w:rsidRDefault="0091377C" w:rsidP="00512CF3">
            <w:pPr>
              <w:pStyle w:val="NoSpacing"/>
              <w:ind w:hanging="2"/>
              <w:jc w:val="center"/>
              <w:rPr>
                <w:rFonts w:ascii="Times New Roman" w:hAnsi="Times New Roman" w:cs="Times New Roman"/>
                <w:sz w:val="20"/>
                <w:szCs w:val="20"/>
              </w:rPr>
            </w:pPr>
          </w:p>
        </w:tc>
        <w:tc>
          <w:tcPr>
            <w:tcW w:w="895" w:type="dxa"/>
          </w:tcPr>
          <w:p w14:paraId="681F8AF1" w14:textId="77777777" w:rsidR="0091377C" w:rsidRDefault="0091377C" w:rsidP="00512CF3">
            <w:pPr>
              <w:pStyle w:val="NoSpacing"/>
              <w:ind w:hanging="2"/>
              <w:rPr>
                <w:rFonts w:ascii="Times New Roman" w:hAnsi="Times New Roman" w:cs="Times New Roman"/>
                <w:sz w:val="20"/>
                <w:szCs w:val="20"/>
              </w:rPr>
            </w:pPr>
          </w:p>
        </w:tc>
        <w:tc>
          <w:tcPr>
            <w:tcW w:w="720" w:type="dxa"/>
          </w:tcPr>
          <w:p w14:paraId="1D223AA9" w14:textId="77777777" w:rsidR="0091377C" w:rsidRDefault="0091377C" w:rsidP="00512CF3">
            <w:pPr>
              <w:pStyle w:val="NoSpacing"/>
              <w:ind w:hanging="2"/>
              <w:rPr>
                <w:rFonts w:ascii="Times New Roman" w:hAnsi="Times New Roman" w:cs="Times New Roman"/>
                <w:sz w:val="20"/>
                <w:szCs w:val="20"/>
              </w:rPr>
            </w:pPr>
          </w:p>
        </w:tc>
        <w:tc>
          <w:tcPr>
            <w:tcW w:w="900" w:type="dxa"/>
          </w:tcPr>
          <w:p w14:paraId="45312994" w14:textId="77777777" w:rsidR="0091377C" w:rsidRDefault="0091377C" w:rsidP="00512CF3">
            <w:pPr>
              <w:pStyle w:val="NoSpacing"/>
              <w:ind w:hanging="2"/>
              <w:rPr>
                <w:rFonts w:ascii="Times New Roman" w:hAnsi="Times New Roman" w:cs="Times New Roman"/>
                <w:sz w:val="20"/>
                <w:szCs w:val="20"/>
              </w:rPr>
            </w:pPr>
          </w:p>
        </w:tc>
        <w:tc>
          <w:tcPr>
            <w:tcW w:w="990" w:type="dxa"/>
          </w:tcPr>
          <w:p w14:paraId="0A14F7D9" w14:textId="77777777" w:rsidR="0091377C" w:rsidRDefault="0091377C" w:rsidP="00512CF3">
            <w:pPr>
              <w:pStyle w:val="NoSpacing"/>
              <w:ind w:hanging="2"/>
              <w:rPr>
                <w:rFonts w:ascii="Times New Roman" w:hAnsi="Times New Roman" w:cs="Times New Roman"/>
                <w:sz w:val="20"/>
                <w:szCs w:val="20"/>
              </w:rPr>
            </w:pPr>
          </w:p>
        </w:tc>
        <w:tc>
          <w:tcPr>
            <w:tcW w:w="1710" w:type="dxa"/>
          </w:tcPr>
          <w:p w14:paraId="6174F49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0.29</w:t>
            </w:r>
          </w:p>
        </w:tc>
      </w:tr>
      <w:tr w:rsidR="0091377C" w14:paraId="2B84B3AC" w14:textId="77777777">
        <w:tc>
          <w:tcPr>
            <w:tcW w:w="540" w:type="dxa"/>
            <w:tcBorders>
              <w:bottom w:val="single" w:sz="4" w:space="0" w:color="auto"/>
            </w:tcBorders>
          </w:tcPr>
          <w:p w14:paraId="17E6F10C" w14:textId="77777777" w:rsidR="0091377C" w:rsidRDefault="00512CF3" w:rsidP="00512CF3">
            <w:pPr>
              <w:pStyle w:val="NoSpacing"/>
              <w:ind w:hanging="2"/>
              <w:jc w:val="center"/>
              <w:rPr>
                <w:rFonts w:ascii="Times New Roman" w:hAnsi="Times New Roman" w:cs="Times New Roman"/>
                <w:sz w:val="20"/>
                <w:szCs w:val="20"/>
              </w:rPr>
            </w:pPr>
            <w:r>
              <w:rPr>
                <w:rFonts w:ascii="Times New Roman" w:hAnsi="Times New Roman" w:cs="Times New Roman"/>
                <w:sz w:val="20"/>
                <w:szCs w:val="20"/>
              </w:rPr>
              <w:t>2</w:t>
            </w:r>
          </w:p>
        </w:tc>
        <w:tc>
          <w:tcPr>
            <w:tcW w:w="895" w:type="dxa"/>
            <w:tcBorders>
              <w:bottom w:val="single" w:sz="4" w:space="0" w:color="auto"/>
            </w:tcBorders>
          </w:tcPr>
          <w:p w14:paraId="11BA079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Female</w:t>
            </w:r>
          </w:p>
        </w:tc>
        <w:tc>
          <w:tcPr>
            <w:tcW w:w="720" w:type="dxa"/>
            <w:tcBorders>
              <w:bottom w:val="single" w:sz="4" w:space="0" w:color="auto"/>
            </w:tcBorders>
          </w:tcPr>
          <w:p w14:paraId="28C2087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141</w:t>
            </w:r>
          </w:p>
        </w:tc>
        <w:tc>
          <w:tcPr>
            <w:tcW w:w="900" w:type="dxa"/>
            <w:tcBorders>
              <w:bottom w:val="single" w:sz="4" w:space="0" w:color="auto"/>
            </w:tcBorders>
          </w:tcPr>
          <w:p w14:paraId="36CBAA8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3.28</w:t>
            </w:r>
          </w:p>
        </w:tc>
        <w:tc>
          <w:tcPr>
            <w:tcW w:w="990" w:type="dxa"/>
            <w:tcBorders>
              <w:bottom w:val="single" w:sz="4" w:space="0" w:color="auto"/>
            </w:tcBorders>
          </w:tcPr>
          <w:p w14:paraId="3E5ABD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1.23</w:t>
            </w:r>
          </w:p>
        </w:tc>
        <w:tc>
          <w:tcPr>
            <w:tcW w:w="1710" w:type="dxa"/>
            <w:tcBorders>
              <w:bottom w:val="single" w:sz="4" w:space="0" w:color="auto"/>
            </w:tcBorders>
          </w:tcPr>
          <w:p w14:paraId="3A27FF94" w14:textId="77777777" w:rsidR="0091377C" w:rsidRDefault="0091377C" w:rsidP="00512CF3">
            <w:pPr>
              <w:pStyle w:val="NoSpacing"/>
              <w:ind w:hanging="2"/>
              <w:rPr>
                <w:rFonts w:ascii="Times New Roman" w:hAnsi="Times New Roman" w:cs="Times New Roman"/>
                <w:sz w:val="20"/>
                <w:szCs w:val="20"/>
              </w:rPr>
            </w:pPr>
          </w:p>
        </w:tc>
      </w:tr>
    </w:tbl>
    <w:p w14:paraId="1CED9E56" w14:textId="77777777" w:rsidR="0091377C" w:rsidRDefault="00512CF3" w:rsidP="003F5D72">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The summary of means presented in Table 4 revealed a slight difference of 0.29 in </w:t>
      </w:r>
      <w:proofErr w:type="spellStart"/>
      <w:r>
        <w:rPr>
          <w:rFonts w:ascii="Times New Roman" w:hAnsi="Times New Roman" w:cs="Times New Roman"/>
          <w:sz w:val="20"/>
          <w:szCs w:val="20"/>
        </w:rPr>
        <w:t>favour</w:t>
      </w:r>
      <w:proofErr w:type="spellEnd"/>
      <w:r>
        <w:rPr>
          <w:rFonts w:ascii="Times New Roman" w:hAnsi="Times New Roman" w:cs="Times New Roman"/>
          <w:sz w:val="20"/>
          <w:szCs w:val="20"/>
        </w:rPr>
        <w:t xml:space="preserve"> of the male students. The significance of the difference will be determined in the related hypothesis.</w:t>
      </w:r>
    </w:p>
    <w:p w14:paraId="5ADA5DAC" w14:textId="77777777" w:rsidR="003F5D72" w:rsidRDefault="00512CF3" w:rsidP="003F5D72">
      <w:pPr>
        <w:pStyle w:val="NoSpacing"/>
        <w:spacing w:before="240"/>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1</w:t>
      </w:r>
      <w:r w:rsidR="003F5D72">
        <w:rPr>
          <w:rFonts w:ascii="Times New Roman" w:hAnsi="Times New Roman" w:cs="Times New Roman"/>
          <w:sz w:val="20"/>
          <w:szCs w:val="20"/>
        </w:rPr>
        <w:t>:</w:t>
      </w:r>
    </w:p>
    <w:p w14:paraId="532DBFE3" w14:textId="0A5C9681" w:rsidR="0091377C" w:rsidRDefault="00512CF3" w:rsidP="003F5D72">
      <w:pPr>
        <w:pStyle w:val="NoSpacing"/>
        <w:jc w:val="both"/>
        <w:rPr>
          <w:rFonts w:ascii="Times New Roman" w:hAnsi="Times New Roman" w:cs="Times New Roman"/>
          <w:sz w:val="20"/>
          <w:szCs w:val="20"/>
        </w:rPr>
      </w:pPr>
      <w:r>
        <w:rPr>
          <w:rFonts w:ascii="Times New Roman" w:hAnsi="Times New Roman" w:cs="Times New Roman"/>
          <w:sz w:val="20"/>
          <w:szCs w:val="20"/>
        </w:rPr>
        <w:t>There is no significant difference in the availability of ICT facilities at Colleges of Education in the North West, Nigeria.</w:t>
      </w:r>
    </w:p>
    <w:p w14:paraId="1D275A2F" w14:textId="77777777" w:rsidR="0091377C" w:rsidRPr="003F5D72" w:rsidRDefault="00512CF3" w:rsidP="003F5D72">
      <w:pPr>
        <w:pStyle w:val="NoSpacing"/>
        <w:spacing w:before="240"/>
        <w:ind w:hanging="2"/>
        <w:rPr>
          <w:rFonts w:ascii="Times New Roman" w:hAnsi="Times New Roman" w:cs="Times New Roman"/>
          <w:b/>
          <w:bCs/>
          <w:sz w:val="20"/>
          <w:szCs w:val="20"/>
        </w:rPr>
      </w:pPr>
      <w:r w:rsidRPr="003F5D72">
        <w:rPr>
          <w:rFonts w:ascii="Times New Roman" w:hAnsi="Times New Roman" w:cs="Times New Roman"/>
          <w:b/>
          <w:bCs/>
          <w:sz w:val="20"/>
          <w:szCs w:val="20"/>
        </w:rPr>
        <w:t>Table 5. One-Way Analysis of Variance of Students Response on Availability of ICT Facilities in COEs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1649"/>
        <w:gridCol w:w="1648"/>
        <w:gridCol w:w="1457"/>
        <w:gridCol w:w="663"/>
        <w:gridCol w:w="1138"/>
        <w:gridCol w:w="979"/>
        <w:gridCol w:w="1138"/>
      </w:tblGrid>
      <w:tr w:rsidR="0091377C" w14:paraId="678F5600" w14:textId="77777777">
        <w:tc>
          <w:tcPr>
            <w:tcW w:w="561" w:type="dxa"/>
            <w:tcBorders>
              <w:top w:val="single" w:sz="4" w:space="0" w:color="auto"/>
              <w:bottom w:val="single" w:sz="4" w:space="0" w:color="auto"/>
            </w:tcBorders>
          </w:tcPr>
          <w:p w14:paraId="09BB7413"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1649" w:type="dxa"/>
            <w:tcBorders>
              <w:top w:val="single" w:sz="4" w:space="0" w:color="auto"/>
              <w:bottom w:val="single" w:sz="4" w:space="0" w:color="auto"/>
            </w:tcBorders>
          </w:tcPr>
          <w:p w14:paraId="7760BCD0"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Variables</w:t>
            </w:r>
          </w:p>
        </w:tc>
        <w:tc>
          <w:tcPr>
            <w:tcW w:w="1648" w:type="dxa"/>
            <w:tcBorders>
              <w:top w:val="single" w:sz="4" w:space="0" w:color="auto"/>
              <w:bottom w:val="single" w:sz="4" w:space="0" w:color="auto"/>
            </w:tcBorders>
          </w:tcPr>
          <w:p w14:paraId="5538757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Sum of Squares</w:t>
            </w:r>
          </w:p>
        </w:tc>
        <w:tc>
          <w:tcPr>
            <w:tcW w:w="1457" w:type="dxa"/>
            <w:tcBorders>
              <w:top w:val="single" w:sz="4" w:space="0" w:color="auto"/>
              <w:bottom w:val="single" w:sz="4" w:space="0" w:color="auto"/>
            </w:tcBorders>
          </w:tcPr>
          <w:p w14:paraId="71FE4FE2"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Mean Square</w:t>
            </w:r>
          </w:p>
        </w:tc>
        <w:tc>
          <w:tcPr>
            <w:tcW w:w="663" w:type="dxa"/>
            <w:tcBorders>
              <w:top w:val="single" w:sz="4" w:space="0" w:color="auto"/>
              <w:bottom w:val="single" w:sz="4" w:space="0" w:color="auto"/>
            </w:tcBorders>
          </w:tcPr>
          <w:p w14:paraId="444B7727"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sz w:val="20"/>
                <w:szCs w:val="20"/>
              </w:rPr>
              <w:t>df</w:t>
            </w:r>
            <w:proofErr w:type="spellEnd"/>
          </w:p>
        </w:tc>
        <w:tc>
          <w:tcPr>
            <w:tcW w:w="1138" w:type="dxa"/>
            <w:tcBorders>
              <w:top w:val="single" w:sz="4" w:space="0" w:color="auto"/>
              <w:bottom w:val="single" w:sz="4" w:space="0" w:color="auto"/>
            </w:tcBorders>
          </w:tcPr>
          <w:p w14:paraId="1E26FC4B"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f value</w:t>
            </w:r>
          </w:p>
        </w:tc>
        <w:tc>
          <w:tcPr>
            <w:tcW w:w="979" w:type="dxa"/>
            <w:tcBorders>
              <w:top w:val="single" w:sz="4" w:space="0" w:color="auto"/>
              <w:bottom w:val="single" w:sz="4" w:space="0" w:color="auto"/>
            </w:tcBorders>
          </w:tcPr>
          <w:p w14:paraId="58A99D0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p-value</w:t>
            </w:r>
          </w:p>
        </w:tc>
        <w:tc>
          <w:tcPr>
            <w:tcW w:w="1138" w:type="dxa"/>
            <w:tcBorders>
              <w:top w:val="single" w:sz="4" w:space="0" w:color="auto"/>
              <w:bottom w:val="single" w:sz="4" w:space="0" w:color="auto"/>
            </w:tcBorders>
          </w:tcPr>
          <w:p w14:paraId="7DF97F23"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425D4346" w14:textId="77777777">
        <w:tc>
          <w:tcPr>
            <w:tcW w:w="561" w:type="dxa"/>
            <w:tcBorders>
              <w:top w:val="single" w:sz="4" w:space="0" w:color="auto"/>
            </w:tcBorders>
          </w:tcPr>
          <w:p w14:paraId="00E33A9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1649" w:type="dxa"/>
            <w:tcBorders>
              <w:top w:val="single" w:sz="4" w:space="0" w:color="auto"/>
            </w:tcBorders>
          </w:tcPr>
          <w:p w14:paraId="284C28C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Between Groups</w:t>
            </w:r>
          </w:p>
        </w:tc>
        <w:tc>
          <w:tcPr>
            <w:tcW w:w="1648" w:type="dxa"/>
            <w:tcBorders>
              <w:top w:val="single" w:sz="4" w:space="0" w:color="auto"/>
            </w:tcBorders>
          </w:tcPr>
          <w:p w14:paraId="0CC4ECF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145.535</w:t>
            </w:r>
          </w:p>
        </w:tc>
        <w:tc>
          <w:tcPr>
            <w:tcW w:w="1457" w:type="dxa"/>
            <w:tcBorders>
              <w:top w:val="single" w:sz="4" w:space="0" w:color="auto"/>
            </w:tcBorders>
          </w:tcPr>
          <w:p w14:paraId="79C3146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72.77</w:t>
            </w:r>
          </w:p>
        </w:tc>
        <w:tc>
          <w:tcPr>
            <w:tcW w:w="663" w:type="dxa"/>
            <w:tcBorders>
              <w:top w:val="single" w:sz="4" w:space="0" w:color="auto"/>
            </w:tcBorders>
          </w:tcPr>
          <w:p w14:paraId="4BF1DD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1138" w:type="dxa"/>
            <w:tcBorders>
              <w:top w:val="single" w:sz="4" w:space="0" w:color="auto"/>
            </w:tcBorders>
          </w:tcPr>
          <w:p w14:paraId="18CEADF8" w14:textId="77777777" w:rsidR="0091377C" w:rsidRDefault="0091377C" w:rsidP="00512CF3">
            <w:pPr>
              <w:pStyle w:val="NoSpacing"/>
              <w:ind w:hanging="2"/>
              <w:rPr>
                <w:rFonts w:ascii="Times New Roman" w:hAnsi="Times New Roman" w:cs="Times New Roman"/>
                <w:sz w:val="20"/>
                <w:szCs w:val="20"/>
              </w:rPr>
            </w:pPr>
          </w:p>
        </w:tc>
        <w:tc>
          <w:tcPr>
            <w:tcW w:w="979" w:type="dxa"/>
            <w:tcBorders>
              <w:top w:val="single" w:sz="4" w:space="0" w:color="auto"/>
            </w:tcBorders>
          </w:tcPr>
          <w:p w14:paraId="4BF4BAD7" w14:textId="77777777" w:rsidR="0091377C" w:rsidRDefault="0091377C" w:rsidP="00512CF3">
            <w:pPr>
              <w:pStyle w:val="NoSpacing"/>
              <w:ind w:hanging="2"/>
              <w:rPr>
                <w:rFonts w:ascii="Times New Roman" w:hAnsi="Times New Roman" w:cs="Times New Roman"/>
                <w:sz w:val="20"/>
                <w:szCs w:val="20"/>
              </w:rPr>
            </w:pPr>
          </w:p>
        </w:tc>
        <w:tc>
          <w:tcPr>
            <w:tcW w:w="1138" w:type="dxa"/>
            <w:tcBorders>
              <w:top w:val="single" w:sz="4" w:space="0" w:color="auto"/>
            </w:tcBorders>
          </w:tcPr>
          <w:p w14:paraId="06B0A958" w14:textId="77777777" w:rsidR="0091377C" w:rsidRDefault="0091377C" w:rsidP="00512CF3">
            <w:pPr>
              <w:pStyle w:val="NoSpacing"/>
              <w:ind w:hanging="2"/>
              <w:rPr>
                <w:rFonts w:ascii="Times New Roman" w:hAnsi="Times New Roman" w:cs="Times New Roman"/>
                <w:sz w:val="20"/>
                <w:szCs w:val="20"/>
              </w:rPr>
            </w:pPr>
          </w:p>
        </w:tc>
      </w:tr>
      <w:tr w:rsidR="0091377C" w14:paraId="22D6478A" w14:textId="77777777">
        <w:tc>
          <w:tcPr>
            <w:tcW w:w="561" w:type="dxa"/>
          </w:tcPr>
          <w:p w14:paraId="0EEAB80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1649" w:type="dxa"/>
          </w:tcPr>
          <w:p w14:paraId="5DA20DE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Within Groups</w:t>
            </w:r>
          </w:p>
        </w:tc>
        <w:tc>
          <w:tcPr>
            <w:tcW w:w="1648" w:type="dxa"/>
          </w:tcPr>
          <w:p w14:paraId="2CFD17D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6333.206</w:t>
            </w:r>
          </w:p>
        </w:tc>
        <w:tc>
          <w:tcPr>
            <w:tcW w:w="1457" w:type="dxa"/>
          </w:tcPr>
          <w:p w14:paraId="0488455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2.012</w:t>
            </w:r>
          </w:p>
        </w:tc>
        <w:tc>
          <w:tcPr>
            <w:tcW w:w="663" w:type="dxa"/>
          </w:tcPr>
          <w:p w14:paraId="7AD7B5F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3147</w:t>
            </w:r>
          </w:p>
        </w:tc>
        <w:tc>
          <w:tcPr>
            <w:tcW w:w="1138" w:type="dxa"/>
          </w:tcPr>
          <w:p w14:paraId="406DF0B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36.16</w:t>
            </w:r>
          </w:p>
        </w:tc>
        <w:tc>
          <w:tcPr>
            <w:tcW w:w="979" w:type="dxa"/>
          </w:tcPr>
          <w:p w14:paraId="54B8B11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.000</w:t>
            </w:r>
          </w:p>
        </w:tc>
        <w:tc>
          <w:tcPr>
            <w:tcW w:w="1138" w:type="dxa"/>
          </w:tcPr>
          <w:p w14:paraId="4C6D941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Significant</w:t>
            </w:r>
          </w:p>
        </w:tc>
      </w:tr>
      <w:tr w:rsidR="0091377C" w14:paraId="4FE471D4" w14:textId="77777777">
        <w:tc>
          <w:tcPr>
            <w:tcW w:w="561" w:type="dxa"/>
          </w:tcPr>
          <w:p w14:paraId="11833A2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w:t>
            </w:r>
          </w:p>
        </w:tc>
        <w:tc>
          <w:tcPr>
            <w:tcW w:w="1649" w:type="dxa"/>
          </w:tcPr>
          <w:p w14:paraId="725B76E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Total </w:t>
            </w:r>
          </w:p>
        </w:tc>
        <w:tc>
          <w:tcPr>
            <w:tcW w:w="1648" w:type="dxa"/>
          </w:tcPr>
          <w:p w14:paraId="39EE9D92"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6478.742</w:t>
            </w:r>
          </w:p>
        </w:tc>
        <w:tc>
          <w:tcPr>
            <w:tcW w:w="1457" w:type="dxa"/>
          </w:tcPr>
          <w:p w14:paraId="121FAF80" w14:textId="77777777" w:rsidR="0091377C" w:rsidRDefault="0091377C" w:rsidP="00512CF3">
            <w:pPr>
              <w:pStyle w:val="NoSpacing"/>
              <w:ind w:hanging="2"/>
              <w:rPr>
                <w:rFonts w:ascii="Times New Roman" w:hAnsi="Times New Roman" w:cs="Times New Roman"/>
                <w:sz w:val="20"/>
                <w:szCs w:val="20"/>
              </w:rPr>
            </w:pPr>
          </w:p>
        </w:tc>
        <w:tc>
          <w:tcPr>
            <w:tcW w:w="663" w:type="dxa"/>
          </w:tcPr>
          <w:p w14:paraId="649C83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3149</w:t>
            </w:r>
          </w:p>
        </w:tc>
        <w:tc>
          <w:tcPr>
            <w:tcW w:w="1138" w:type="dxa"/>
          </w:tcPr>
          <w:p w14:paraId="6370F346" w14:textId="77777777" w:rsidR="0091377C" w:rsidRDefault="0091377C" w:rsidP="00512CF3">
            <w:pPr>
              <w:pStyle w:val="NoSpacing"/>
              <w:ind w:hanging="2"/>
              <w:rPr>
                <w:rFonts w:ascii="Times New Roman" w:hAnsi="Times New Roman" w:cs="Times New Roman"/>
                <w:sz w:val="20"/>
                <w:szCs w:val="20"/>
              </w:rPr>
            </w:pPr>
          </w:p>
        </w:tc>
        <w:tc>
          <w:tcPr>
            <w:tcW w:w="979" w:type="dxa"/>
          </w:tcPr>
          <w:p w14:paraId="7F319FD7" w14:textId="77777777" w:rsidR="0091377C" w:rsidRDefault="0091377C" w:rsidP="00512CF3">
            <w:pPr>
              <w:pStyle w:val="NoSpacing"/>
              <w:ind w:hanging="2"/>
              <w:rPr>
                <w:rFonts w:ascii="Times New Roman" w:hAnsi="Times New Roman" w:cs="Times New Roman"/>
                <w:sz w:val="20"/>
                <w:szCs w:val="20"/>
              </w:rPr>
            </w:pPr>
          </w:p>
        </w:tc>
        <w:tc>
          <w:tcPr>
            <w:tcW w:w="1138" w:type="dxa"/>
          </w:tcPr>
          <w:p w14:paraId="2DCDEC06" w14:textId="77777777" w:rsidR="0091377C" w:rsidRDefault="0091377C" w:rsidP="00512CF3">
            <w:pPr>
              <w:pStyle w:val="NoSpacing"/>
              <w:ind w:hanging="2"/>
              <w:rPr>
                <w:rFonts w:ascii="Times New Roman" w:hAnsi="Times New Roman" w:cs="Times New Roman"/>
                <w:sz w:val="20"/>
                <w:szCs w:val="20"/>
              </w:rPr>
            </w:pPr>
          </w:p>
        </w:tc>
      </w:tr>
    </w:tbl>
    <w:p w14:paraId="4B1C5CAB" w14:textId="513E7AF6" w:rsidR="0091377C" w:rsidRPr="003F5D72" w:rsidRDefault="00512CF3" w:rsidP="003F5D72">
      <w:pPr>
        <w:pStyle w:val="NoSpacing"/>
        <w:ind w:hanging="2"/>
        <w:rPr>
          <w:rFonts w:ascii="Times New Roman" w:hAnsi="Times New Roman" w:cs="Times New Roman"/>
          <w:b/>
          <w:bCs/>
          <w:i/>
          <w:iCs/>
          <w:sz w:val="16"/>
          <w:szCs w:val="16"/>
        </w:rPr>
      </w:pPr>
      <w:r>
        <w:rPr>
          <w:rFonts w:ascii="Times New Roman" w:hAnsi="Times New Roman" w:cs="Times New Roman"/>
          <w:b/>
          <w:bCs/>
          <w:i/>
          <w:iCs/>
          <w:sz w:val="16"/>
          <w:szCs w:val="16"/>
        </w:rPr>
        <w:t>F (2, 3147), =36.16; p &lt; 0.05</w:t>
      </w:r>
    </w:p>
    <w:p w14:paraId="3D712799" w14:textId="722751AB" w:rsidR="0091377C" w:rsidRPr="003F5D72" w:rsidRDefault="00512CF3" w:rsidP="003F5D72">
      <w:pPr>
        <w:pStyle w:val="NoSpacing"/>
        <w:ind w:hanging="2"/>
        <w:jc w:val="both"/>
        <w:rPr>
          <w:sz w:val="16"/>
          <w:szCs w:val="16"/>
        </w:rPr>
      </w:pPr>
      <w:r>
        <w:rPr>
          <w:rFonts w:ascii="Times New Roman" w:hAnsi="Times New Roman" w:cs="Times New Roman"/>
          <w:sz w:val="20"/>
          <w:szCs w:val="20"/>
        </w:rPr>
        <w:t xml:space="preserve">Table 5 indicate a significant difference between the three Colleges of Education in the North-West </w:t>
      </w:r>
      <w:r w:rsidR="009D773A">
        <w:rPr>
          <w:rFonts w:ascii="Times New Roman" w:hAnsi="Times New Roman" w:cs="Times New Roman"/>
          <w:sz w:val="20"/>
          <w:szCs w:val="20"/>
        </w:rPr>
        <w:t>regions</w:t>
      </w:r>
      <w:r>
        <w:rPr>
          <w:rFonts w:ascii="Times New Roman" w:hAnsi="Times New Roman" w:cs="Times New Roman"/>
          <w:sz w:val="20"/>
          <w:szCs w:val="20"/>
        </w:rPr>
        <w:t xml:space="preserve"> of Nigeria regarding the availability of ICT facilities (p=000&lt;0.05). The null hypothesis which states that there is no significant difference in the availability of ICT facilities at Colleges of Education in the North West, Nigeria was consequently disproved.</w:t>
      </w:r>
    </w:p>
    <w:p w14:paraId="4F34337E" w14:textId="77777777" w:rsidR="003F5D72" w:rsidRDefault="00512CF3" w:rsidP="003F5D72">
      <w:pPr>
        <w:pStyle w:val="NoSpacing"/>
        <w:spacing w:before="240"/>
        <w:ind w:left="540" w:hanging="542"/>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2</w:t>
      </w:r>
      <w:r>
        <w:rPr>
          <w:rFonts w:ascii="Times New Roman" w:hAnsi="Times New Roman" w:cs="Times New Roman"/>
          <w:b/>
          <w:bCs/>
          <w:sz w:val="20"/>
          <w:szCs w:val="20"/>
        </w:rPr>
        <w:t>:</w:t>
      </w:r>
    </w:p>
    <w:p w14:paraId="257A1FBB" w14:textId="69751244" w:rsidR="0091377C" w:rsidRDefault="00512CF3" w:rsidP="003F5D72">
      <w:pPr>
        <w:pStyle w:val="NoSpacing"/>
        <w:ind w:left="540" w:hanging="542"/>
        <w:jc w:val="both"/>
        <w:rPr>
          <w:rFonts w:ascii="Times New Roman" w:hAnsi="Times New Roman" w:cs="Times New Roman"/>
          <w:sz w:val="20"/>
          <w:szCs w:val="20"/>
        </w:rPr>
      </w:pPr>
      <w:r>
        <w:rPr>
          <w:rFonts w:ascii="Times New Roman" w:hAnsi="Times New Roman" w:cs="Times New Roman"/>
          <w:sz w:val="20"/>
          <w:szCs w:val="20"/>
        </w:rPr>
        <w:t>There is no significant difference in ICT skills obtained among students in Colleges of Education in the North West, Nigeria.</w:t>
      </w:r>
    </w:p>
    <w:p w14:paraId="59200746" w14:textId="77777777" w:rsidR="0091377C" w:rsidRPr="003F5D72" w:rsidRDefault="00512CF3" w:rsidP="003F5D72">
      <w:pPr>
        <w:pStyle w:val="NoSpacing"/>
        <w:spacing w:before="240"/>
        <w:ind w:hanging="2"/>
        <w:rPr>
          <w:rFonts w:ascii="Times New Roman" w:hAnsi="Times New Roman" w:cs="Times New Roman"/>
          <w:b/>
          <w:sz w:val="20"/>
          <w:szCs w:val="20"/>
        </w:rPr>
      </w:pPr>
      <w:r w:rsidRPr="003F5D72">
        <w:rPr>
          <w:rFonts w:ascii="Times New Roman" w:hAnsi="Times New Roman" w:cs="Times New Roman"/>
          <w:b/>
          <w:sz w:val="20"/>
          <w:szCs w:val="20"/>
        </w:rPr>
        <w:t>Table 6. One-Way Analysis of Variance of COE Students Response on the Level of ICT Skills</w:t>
      </w:r>
    </w:p>
    <w:tbl>
      <w:tblPr>
        <w:tblStyle w:val="TableGrid"/>
        <w:tblW w:w="9270" w:type="dxa"/>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
        <w:gridCol w:w="1850"/>
        <w:gridCol w:w="1662"/>
        <w:gridCol w:w="1410"/>
        <w:gridCol w:w="793"/>
        <w:gridCol w:w="872"/>
        <w:gridCol w:w="1062"/>
        <w:gridCol w:w="1092"/>
      </w:tblGrid>
      <w:tr w:rsidR="0091377C" w14:paraId="085CBCE2" w14:textId="77777777">
        <w:tc>
          <w:tcPr>
            <w:tcW w:w="529" w:type="dxa"/>
            <w:tcBorders>
              <w:top w:val="single" w:sz="4" w:space="0" w:color="auto"/>
              <w:bottom w:val="single" w:sz="4" w:space="0" w:color="auto"/>
            </w:tcBorders>
          </w:tcPr>
          <w:p w14:paraId="3CC3E71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1855" w:type="dxa"/>
            <w:tcBorders>
              <w:top w:val="single" w:sz="4" w:space="0" w:color="auto"/>
              <w:bottom w:val="single" w:sz="4" w:space="0" w:color="auto"/>
            </w:tcBorders>
          </w:tcPr>
          <w:p w14:paraId="42843A76"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Variables</w:t>
            </w:r>
          </w:p>
        </w:tc>
        <w:tc>
          <w:tcPr>
            <w:tcW w:w="1666" w:type="dxa"/>
            <w:tcBorders>
              <w:top w:val="single" w:sz="4" w:space="0" w:color="auto"/>
              <w:bottom w:val="single" w:sz="4" w:space="0" w:color="auto"/>
            </w:tcBorders>
          </w:tcPr>
          <w:p w14:paraId="65C39F0D"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Sum of Squares</w:t>
            </w:r>
          </w:p>
        </w:tc>
        <w:tc>
          <w:tcPr>
            <w:tcW w:w="1414" w:type="dxa"/>
            <w:tcBorders>
              <w:top w:val="single" w:sz="4" w:space="0" w:color="auto"/>
              <w:bottom w:val="single" w:sz="4" w:space="0" w:color="auto"/>
            </w:tcBorders>
          </w:tcPr>
          <w:p w14:paraId="1CB99BED"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Mean Square</w:t>
            </w:r>
          </w:p>
        </w:tc>
        <w:tc>
          <w:tcPr>
            <w:tcW w:w="794" w:type="dxa"/>
            <w:tcBorders>
              <w:top w:val="single" w:sz="4" w:space="0" w:color="auto"/>
              <w:bottom w:val="single" w:sz="4" w:space="0" w:color="auto"/>
            </w:tcBorders>
          </w:tcPr>
          <w:p w14:paraId="179FA3A6"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sz w:val="20"/>
                <w:szCs w:val="20"/>
              </w:rPr>
              <w:t>df</w:t>
            </w:r>
            <w:proofErr w:type="spellEnd"/>
          </w:p>
        </w:tc>
        <w:tc>
          <w:tcPr>
            <w:tcW w:w="873" w:type="dxa"/>
            <w:tcBorders>
              <w:top w:val="single" w:sz="4" w:space="0" w:color="auto"/>
              <w:bottom w:val="single" w:sz="4" w:space="0" w:color="auto"/>
            </w:tcBorders>
          </w:tcPr>
          <w:p w14:paraId="6255D4E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f value</w:t>
            </w:r>
          </w:p>
        </w:tc>
        <w:tc>
          <w:tcPr>
            <w:tcW w:w="1064" w:type="dxa"/>
            <w:tcBorders>
              <w:top w:val="single" w:sz="4" w:space="0" w:color="auto"/>
              <w:bottom w:val="single" w:sz="4" w:space="0" w:color="auto"/>
            </w:tcBorders>
          </w:tcPr>
          <w:p w14:paraId="11D53AD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p value</w:t>
            </w:r>
          </w:p>
        </w:tc>
        <w:tc>
          <w:tcPr>
            <w:tcW w:w="1075" w:type="dxa"/>
            <w:tcBorders>
              <w:top w:val="single" w:sz="4" w:space="0" w:color="auto"/>
              <w:bottom w:val="single" w:sz="4" w:space="0" w:color="auto"/>
            </w:tcBorders>
          </w:tcPr>
          <w:p w14:paraId="3C40432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472767A3" w14:textId="77777777">
        <w:tc>
          <w:tcPr>
            <w:tcW w:w="529" w:type="dxa"/>
            <w:tcBorders>
              <w:top w:val="single" w:sz="4" w:space="0" w:color="auto"/>
            </w:tcBorders>
          </w:tcPr>
          <w:p w14:paraId="68C6E6C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1855" w:type="dxa"/>
            <w:tcBorders>
              <w:top w:val="single" w:sz="4" w:space="0" w:color="auto"/>
            </w:tcBorders>
          </w:tcPr>
          <w:p w14:paraId="3190D88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Between Groups</w:t>
            </w:r>
          </w:p>
        </w:tc>
        <w:tc>
          <w:tcPr>
            <w:tcW w:w="1666" w:type="dxa"/>
            <w:tcBorders>
              <w:top w:val="single" w:sz="4" w:space="0" w:color="auto"/>
            </w:tcBorders>
          </w:tcPr>
          <w:p w14:paraId="1CCFAAA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51.403</w:t>
            </w:r>
          </w:p>
        </w:tc>
        <w:tc>
          <w:tcPr>
            <w:tcW w:w="1414" w:type="dxa"/>
            <w:tcBorders>
              <w:top w:val="single" w:sz="4" w:space="0" w:color="auto"/>
            </w:tcBorders>
          </w:tcPr>
          <w:p w14:paraId="65D1B86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25.701</w:t>
            </w:r>
          </w:p>
        </w:tc>
        <w:tc>
          <w:tcPr>
            <w:tcW w:w="794" w:type="dxa"/>
            <w:tcBorders>
              <w:top w:val="single" w:sz="4" w:space="0" w:color="auto"/>
            </w:tcBorders>
          </w:tcPr>
          <w:p w14:paraId="399D3AE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single" w:sz="4" w:space="0" w:color="auto"/>
            </w:tcBorders>
          </w:tcPr>
          <w:p w14:paraId="5FE9EC83" w14:textId="77777777" w:rsidR="0091377C" w:rsidRDefault="0091377C" w:rsidP="00512CF3">
            <w:pPr>
              <w:pStyle w:val="NoSpacing"/>
              <w:ind w:hanging="2"/>
              <w:rPr>
                <w:rFonts w:ascii="Times New Roman" w:hAnsi="Times New Roman" w:cs="Times New Roman"/>
                <w:sz w:val="20"/>
                <w:szCs w:val="20"/>
              </w:rPr>
            </w:pPr>
          </w:p>
        </w:tc>
        <w:tc>
          <w:tcPr>
            <w:tcW w:w="1064" w:type="dxa"/>
            <w:tcBorders>
              <w:top w:val="single" w:sz="4" w:space="0" w:color="auto"/>
            </w:tcBorders>
          </w:tcPr>
          <w:p w14:paraId="2C233EB3" w14:textId="77777777" w:rsidR="0091377C" w:rsidRDefault="0091377C" w:rsidP="00512CF3">
            <w:pPr>
              <w:pStyle w:val="NoSpacing"/>
              <w:ind w:hanging="2"/>
              <w:rPr>
                <w:rFonts w:ascii="Times New Roman" w:hAnsi="Times New Roman" w:cs="Times New Roman"/>
                <w:sz w:val="20"/>
                <w:szCs w:val="20"/>
              </w:rPr>
            </w:pPr>
          </w:p>
        </w:tc>
        <w:tc>
          <w:tcPr>
            <w:tcW w:w="1075" w:type="dxa"/>
            <w:tcBorders>
              <w:top w:val="single" w:sz="4" w:space="0" w:color="auto"/>
            </w:tcBorders>
          </w:tcPr>
          <w:p w14:paraId="5F291C16" w14:textId="77777777" w:rsidR="0091377C" w:rsidRDefault="0091377C" w:rsidP="00512CF3">
            <w:pPr>
              <w:pStyle w:val="NoSpacing"/>
              <w:ind w:hanging="2"/>
              <w:rPr>
                <w:rFonts w:ascii="Times New Roman" w:hAnsi="Times New Roman" w:cs="Times New Roman"/>
                <w:sz w:val="20"/>
                <w:szCs w:val="20"/>
              </w:rPr>
            </w:pPr>
          </w:p>
        </w:tc>
      </w:tr>
      <w:tr w:rsidR="0091377C" w14:paraId="58A83006" w14:textId="77777777">
        <w:tc>
          <w:tcPr>
            <w:tcW w:w="529" w:type="dxa"/>
          </w:tcPr>
          <w:p w14:paraId="4DBFA46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1855" w:type="dxa"/>
          </w:tcPr>
          <w:p w14:paraId="4C136C4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Within Groups</w:t>
            </w:r>
          </w:p>
        </w:tc>
        <w:tc>
          <w:tcPr>
            <w:tcW w:w="1666" w:type="dxa"/>
          </w:tcPr>
          <w:p w14:paraId="202E67C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15648.185</w:t>
            </w:r>
          </w:p>
        </w:tc>
        <w:tc>
          <w:tcPr>
            <w:tcW w:w="1414" w:type="dxa"/>
          </w:tcPr>
          <w:p w14:paraId="2F4FA0F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1.917</w:t>
            </w:r>
          </w:p>
        </w:tc>
        <w:tc>
          <w:tcPr>
            <w:tcW w:w="794" w:type="dxa"/>
          </w:tcPr>
          <w:p w14:paraId="1CDF30F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8161</w:t>
            </w:r>
          </w:p>
        </w:tc>
        <w:tc>
          <w:tcPr>
            <w:tcW w:w="873" w:type="dxa"/>
          </w:tcPr>
          <w:p w14:paraId="396682F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13.40</w:t>
            </w:r>
          </w:p>
        </w:tc>
        <w:tc>
          <w:tcPr>
            <w:tcW w:w="1064" w:type="dxa"/>
          </w:tcPr>
          <w:p w14:paraId="2CBC2F8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.000</w:t>
            </w:r>
          </w:p>
        </w:tc>
        <w:tc>
          <w:tcPr>
            <w:tcW w:w="1075" w:type="dxa"/>
          </w:tcPr>
          <w:p w14:paraId="4A772A8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 xml:space="preserve">Significant </w:t>
            </w:r>
          </w:p>
        </w:tc>
      </w:tr>
      <w:tr w:rsidR="0091377C" w14:paraId="78D0AAC4" w14:textId="77777777">
        <w:tc>
          <w:tcPr>
            <w:tcW w:w="529" w:type="dxa"/>
          </w:tcPr>
          <w:p w14:paraId="474736F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w:t>
            </w:r>
          </w:p>
        </w:tc>
        <w:tc>
          <w:tcPr>
            <w:tcW w:w="1855" w:type="dxa"/>
          </w:tcPr>
          <w:p w14:paraId="12155577"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Total </w:t>
            </w:r>
          </w:p>
        </w:tc>
        <w:tc>
          <w:tcPr>
            <w:tcW w:w="1666" w:type="dxa"/>
          </w:tcPr>
          <w:p w14:paraId="577C69A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15699.587</w:t>
            </w:r>
          </w:p>
        </w:tc>
        <w:tc>
          <w:tcPr>
            <w:tcW w:w="1414" w:type="dxa"/>
          </w:tcPr>
          <w:p w14:paraId="5AED368E" w14:textId="77777777" w:rsidR="0091377C" w:rsidRDefault="0091377C" w:rsidP="00512CF3">
            <w:pPr>
              <w:pStyle w:val="NoSpacing"/>
              <w:ind w:hanging="2"/>
              <w:rPr>
                <w:rFonts w:ascii="Times New Roman" w:hAnsi="Times New Roman" w:cs="Times New Roman"/>
                <w:sz w:val="20"/>
                <w:szCs w:val="20"/>
              </w:rPr>
            </w:pPr>
          </w:p>
        </w:tc>
        <w:tc>
          <w:tcPr>
            <w:tcW w:w="794" w:type="dxa"/>
          </w:tcPr>
          <w:p w14:paraId="5952C318"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8163</w:t>
            </w:r>
          </w:p>
        </w:tc>
        <w:tc>
          <w:tcPr>
            <w:tcW w:w="873" w:type="dxa"/>
          </w:tcPr>
          <w:p w14:paraId="571363EE" w14:textId="77777777" w:rsidR="0091377C" w:rsidRDefault="0091377C" w:rsidP="00512CF3">
            <w:pPr>
              <w:pStyle w:val="NoSpacing"/>
              <w:ind w:hanging="2"/>
              <w:rPr>
                <w:rFonts w:ascii="Times New Roman" w:hAnsi="Times New Roman" w:cs="Times New Roman"/>
                <w:sz w:val="20"/>
                <w:szCs w:val="20"/>
              </w:rPr>
            </w:pPr>
          </w:p>
        </w:tc>
        <w:tc>
          <w:tcPr>
            <w:tcW w:w="1064" w:type="dxa"/>
          </w:tcPr>
          <w:p w14:paraId="1DED971A" w14:textId="77777777" w:rsidR="0091377C" w:rsidRDefault="0091377C" w:rsidP="00512CF3">
            <w:pPr>
              <w:pStyle w:val="NoSpacing"/>
              <w:ind w:hanging="2"/>
              <w:rPr>
                <w:rFonts w:ascii="Times New Roman" w:hAnsi="Times New Roman" w:cs="Times New Roman"/>
                <w:sz w:val="20"/>
                <w:szCs w:val="20"/>
              </w:rPr>
            </w:pPr>
          </w:p>
        </w:tc>
        <w:tc>
          <w:tcPr>
            <w:tcW w:w="1075" w:type="dxa"/>
          </w:tcPr>
          <w:p w14:paraId="3ECA7AAA" w14:textId="77777777" w:rsidR="0091377C" w:rsidRDefault="0091377C" w:rsidP="00512CF3">
            <w:pPr>
              <w:pStyle w:val="NoSpacing"/>
              <w:ind w:hanging="2"/>
              <w:rPr>
                <w:rFonts w:ascii="Times New Roman" w:hAnsi="Times New Roman" w:cs="Times New Roman"/>
                <w:sz w:val="20"/>
                <w:szCs w:val="20"/>
              </w:rPr>
            </w:pPr>
          </w:p>
        </w:tc>
      </w:tr>
    </w:tbl>
    <w:p w14:paraId="7F0A1188" w14:textId="4B4AB25D" w:rsidR="0091377C" w:rsidRPr="003F5D72" w:rsidRDefault="00512CF3" w:rsidP="003F5D72">
      <w:pPr>
        <w:pStyle w:val="NoSpacing"/>
        <w:ind w:hanging="2"/>
        <w:rPr>
          <w:rFonts w:ascii="Times New Roman" w:hAnsi="Times New Roman" w:cs="Times New Roman"/>
          <w:b/>
          <w:bCs/>
          <w:i/>
          <w:iCs/>
          <w:sz w:val="16"/>
          <w:szCs w:val="16"/>
        </w:rPr>
      </w:pPr>
      <w:r>
        <w:rPr>
          <w:rFonts w:ascii="Times New Roman" w:hAnsi="Times New Roman" w:cs="Times New Roman"/>
          <w:b/>
          <w:bCs/>
          <w:i/>
          <w:iCs/>
          <w:sz w:val="16"/>
          <w:szCs w:val="16"/>
        </w:rPr>
        <w:t>F (2, 8161), =13.40; p &lt; 0.05</w:t>
      </w:r>
    </w:p>
    <w:p w14:paraId="448F65E8" w14:textId="0BA976B3" w:rsidR="0091377C" w:rsidRPr="003F5D72" w:rsidRDefault="00512CF3" w:rsidP="003F5D72">
      <w:pPr>
        <w:pStyle w:val="NoSpacing"/>
        <w:ind w:hanging="2"/>
        <w:jc w:val="both"/>
      </w:pPr>
      <w:r>
        <w:rPr>
          <w:rFonts w:ascii="Times New Roman" w:hAnsi="Times New Roman" w:cs="Times New Roman"/>
          <w:sz w:val="20"/>
          <w:szCs w:val="20"/>
        </w:rPr>
        <w:t>One-way analysis of variance presented in Table 6 indicate that there is a significant difference in the level of ICT skills obtained by the COE students (p=.000&lt;0.05). Therefore, the null hypothesis which states that there is no significant difference in the level of ICT skills acquired by students at Colleges of Education in the North West of Nigeria was rejected.</w:t>
      </w:r>
    </w:p>
    <w:p w14:paraId="7F3B6D7E" w14:textId="77777777" w:rsidR="003F5D72" w:rsidRDefault="00512CF3" w:rsidP="003F5D72">
      <w:pPr>
        <w:pStyle w:val="NoSpacing"/>
        <w:spacing w:before="240"/>
        <w:ind w:left="450" w:hanging="452"/>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3</w:t>
      </w:r>
      <w:r>
        <w:rPr>
          <w:rFonts w:ascii="Times New Roman" w:hAnsi="Times New Roman" w:cs="Times New Roman"/>
          <w:sz w:val="20"/>
          <w:szCs w:val="20"/>
        </w:rPr>
        <w:t xml:space="preserve">: </w:t>
      </w:r>
    </w:p>
    <w:p w14:paraId="43D2E1C3" w14:textId="25E46B05" w:rsidR="009D773A" w:rsidRDefault="00512CF3" w:rsidP="009D3A82">
      <w:pPr>
        <w:pStyle w:val="NoSpacing"/>
        <w:jc w:val="both"/>
        <w:rPr>
          <w:rFonts w:ascii="Times New Roman" w:hAnsi="Times New Roman" w:cs="Times New Roman"/>
          <w:sz w:val="20"/>
          <w:szCs w:val="20"/>
        </w:rPr>
      </w:pPr>
      <w:r>
        <w:rPr>
          <w:rFonts w:ascii="Times New Roman" w:hAnsi="Times New Roman" w:cs="Times New Roman"/>
          <w:sz w:val="20"/>
          <w:szCs w:val="20"/>
        </w:rPr>
        <w:t>There is no significant difference in the level of ICT usage for learning by students in Colleges of Education in the North West, Nigeria.</w:t>
      </w:r>
    </w:p>
    <w:p w14:paraId="01350022" w14:textId="77777777" w:rsidR="0091377C" w:rsidRPr="009D3A82" w:rsidRDefault="00512CF3" w:rsidP="00512CF3">
      <w:pPr>
        <w:pStyle w:val="NoSpacing"/>
        <w:spacing w:before="240"/>
        <w:ind w:hanging="2"/>
        <w:rPr>
          <w:rFonts w:ascii="Times New Roman" w:hAnsi="Times New Roman" w:cs="Times New Roman"/>
          <w:b/>
          <w:bCs/>
          <w:sz w:val="20"/>
          <w:szCs w:val="20"/>
        </w:rPr>
      </w:pPr>
      <w:r w:rsidRPr="009D3A82">
        <w:rPr>
          <w:rFonts w:ascii="Times New Roman" w:hAnsi="Times New Roman" w:cs="Times New Roman"/>
          <w:b/>
          <w:bCs/>
          <w:sz w:val="20"/>
          <w:szCs w:val="20"/>
        </w:rPr>
        <w:t>Table 7. One-Way Analysis of Variance of COE Students' Response on the Level of ICT Usage for Learning</w:t>
      </w:r>
    </w:p>
    <w:tbl>
      <w:tblPr>
        <w:tblStyle w:val="TableGrid"/>
        <w:tblW w:w="921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2044"/>
        <w:gridCol w:w="1642"/>
        <w:gridCol w:w="1440"/>
        <w:gridCol w:w="662"/>
        <w:gridCol w:w="896"/>
        <w:gridCol w:w="895"/>
        <w:gridCol w:w="1094"/>
      </w:tblGrid>
      <w:tr w:rsidR="0091377C" w14:paraId="00A643A8" w14:textId="77777777">
        <w:tc>
          <w:tcPr>
            <w:tcW w:w="544" w:type="dxa"/>
            <w:tcBorders>
              <w:top w:val="single" w:sz="4" w:space="0" w:color="auto"/>
              <w:bottom w:val="single" w:sz="4" w:space="0" w:color="auto"/>
            </w:tcBorders>
          </w:tcPr>
          <w:p w14:paraId="6952CC2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S/N</w:t>
            </w:r>
          </w:p>
        </w:tc>
        <w:tc>
          <w:tcPr>
            <w:tcW w:w="2044" w:type="dxa"/>
            <w:tcBorders>
              <w:top w:val="single" w:sz="4" w:space="0" w:color="auto"/>
              <w:bottom w:val="single" w:sz="4" w:space="0" w:color="auto"/>
            </w:tcBorders>
          </w:tcPr>
          <w:p w14:paraId="286DD52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Variables</w:t>
            </w:r>
          </w:p>
        </w:tc>
        <w:tc>
          <w:tcPr>
            <w:tcW w:w="1642" w:type="dxa"/>
            <w:tcBorders>
              <w:top w:val="single" w:sz="4" w:space="0" w:color="auto"/>
              <w:bottom w:val="single" w:sz="4" w:space="0" w:color="auto"/>
            </w:tcBorders>
          </w:tcPr>
          <w:p w14:paraId="1897CD5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Sum of Squares</w:t>
            </w:r>
          </w:p>
        </w:tc>
        <w:tc>
          <w:tcPr>
            <w:tcW w:w="1440" w:type="dxa"/>
            <w:tcBorders>
              <w:top w:val="single" w:sz="4" w:space="0" w:color="auto"/>
              <w:bottom w:val="single" w:sz="4" w:space="0" w:color="auto"/>
            </w:tcBorders>
          </w:tcPr>
          <w:p w14:paraId="12ADE3C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Mean Square</w:t>
            </w:r>
          </w:p>
        </w:tc>
        <w:tc>
          <w:tcPr>
            <w:tcW w:w="662" w:type="dxa"/>
            <w:tcBorders>
              <w:top w:val="single" w:sz="4" w:space="0" w:color="auto"/>
              <w:bottom w:val="single" w:sz="4" w:space="0" w:color="auto"/>
            </w:tcBorders>
          </w:tcPr>
          <w:p w14:paraId="3407A986" w14:textId="77777777" w:rsidR="0091377C" w:rsidRDefault="00512CF3" w:rsidP="00512CF3">
            <w:pPr>
              <w:pStyle w:val="NoSpacing"/>
              <w:ind w:hanging="2"/>
              <w:rPr>
                <w:rFonts w:ascii="Times New Roman" w:hAnsi="Times New Roman" w:cs="Times New Roman"/>
                <w:sz w:val="20"/>
                <w:szCs w:val="20"/>
              </w:rPr>
            </w:pPr>
            <w:proofErr w:type="spellStart"/>
            <w:r>
              <w:rPr>
                <w:rFonts w:ascii="Times New Roman" w:hAnsi="Times New Roman" w:cs="Times New Roman"/>
                <w:b/>
                <w:bCs/>
                <w:sz w:val="20"/>
                <w:szCs w:val="20"/>
              </w:rPr>
              <w:t>df</w:t>
            </w:r>
            <w:proofErr w:type="spellEnd"/>
          </w:p>
        </w:tc>
        <w:tc>
          <w:tcPr>
            <w:tcW w:w="896" w:type="dxa"/>
            <w:tcBorders>
              <w:top w:val="single" w:sz="4" w:space="0" w:color="auto"/>
              <w:bottom w:val="single" w:sz="4" w:space="0" w:color="auto"/>
            </w:tcBorders>
          </w:tcPr>
          <w:p w14:paraId="24FF52E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f value</w:t>
            </w:r>
          </w:p>
        </w:tc>
        <w:tc>
          <w:tcPr>
            <w:tcW w:w="895" w:type="dxa"/>
            <w:tcBorders>
              <w:top w:val="single" w:sz="4" w:space="0" w:color="auto"/>
              <w:bottom w:val="single" w:sz="4" w:space="0" w:color="auto"/>
            </w:tcBorders>
          </w:tcPr>
          <w:p w14:paraId="721CE80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p value</w:t>
            </w:r>
          </w:p>
        </w:tc>
        <w:tc>
          <w:tcPr>
            <w:tcW w:w="1094" w:type="dxa"/>
            <w:tcBorders>
              <w:top w:val="single" w:sz="4" w:space="0" w:color="auto"/>
              <w:bottom w:val="single" w:sz="4" w:space="0" w:color="auto"/>
            </w:tcBorders>
          </w:tcPr>
          <w:p w14:paraId="59FE022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b/>
                <w:bCs/>
                <w:sz w:val="20"/>
                <w:szCs w:val="20"/>
              </w:rPr>
              <w:t>Decision</w:t>
            </w:r>
          </w:p>
        </w:tc>
      </w:tr>
      <w:tr w:rsidR="0091377C" w14:paraId="42188E83" w14:textId="77777777">
        <w:tc>
          <w:tcPr>
            <w:tcW w:w="544" w:type="dxa"/>
            <w:tcBorders>
              <w:top w:val="single" w:sz="4" w:space="0" w:color="auto"/>
            </w:tcBorders>
          </w:tcPr>
          <w:p w14:paraId="057E2634"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2044" w:type="dxa"/>
            <w:tcBorders>
              <w:top w:val="single" w:sz="4" w:space="0" w:color="auto"/>
            </w:tcBorders>
          </w:tcPr>
          <w:p w14:paraId="538C45C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Between Groups</w:t>
            </w:r>
          </w:p>
        </w:tc>
        <w:tc>
          <w:tcPr>
            <w:tcW w:w="1642" w:type="dxa"/>
            <w:tcBorders>
              <w:top w:val="single" w:sz="4" w:space="0" w:color="auto"/>
            </w:tcBorders>
          </w:tcPr>
          <w:p w14:paraId="475D9AB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195.453</w:t>
            </w:r>
          </w:p>
        </w:tc>
        <w:tc>
          <w:tcPr>
            <w:tcW w:w="1440" w:type="dxa"/>
            <w:tcBorders>
              <w:top w:val="single" w:sz="4" w:space="0" w:color="auto"/>
            </w:tcBorders>
          </w:tcPr>
          <w:p w14:paraId="6D04907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97.73</w:t>
            </w:r>
          </w:p>
        </w:tc>
        <w:tc>
          <w:tcPr>
            <w:tcW w:w="662" w:type="dxa"/>
            <w:tcBorders>
              <w:top w:val="single" w:sz="4" w:space="0" w:color="auto"/>
            </w:tcBorders>
          </w:tcPr>
          <w:p w14:paraId="6327952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896" w:type="dxa"/>
            <w:tcBorders>
              <w:top w:val="single" w:sz="4" w:space="0" w:color="auto"/>
            </w:tcBorders>
          </w:tcPr>
          <w:p w14:paraId="0091C453" w14:textId="77777777" w:rsidR="0091377C" w:rsidRDefault="0091377C" w:rsidP="00512CF3">
            <w:pPr>
              <w:pStyle w:val="NoSpacing"/>
              <w:ind w:hanging="2"/>
              <w:rPr>
                <w:rFonts w:ascii="Times New Roman" w:hAnsi="Times New Roman" w:cs="Times New Roman"/>
                <w:sz w:val="20"/>
                <w:szCs w:val="20"/>
              </w:rPr>
            </w:pPr>
          </w:p>
        </w:tc>
        <w:tc>
          <w:tcPr>
            <w:tcW w:w="895" w:type="dxa"/>
            <w:tcBorders>
              <w:top w:val="single" w:sz="4" w:space="0" w:color="auto"/>
            </w:tcBorders>
          </w:tcPr>
          <w:p w14:paraId="73255EBE" w14:textId="77777777" w:rsidR="0091377C" w:rsidRDefault="0091377C" w:rsidP="00512CF3">
            <w:pPr>
              <w:pStyle w:val="NoSpacing"/>
              <w:ind w:hanging="2"/>
              <w:rPr>
                <w:rFonts w:ascii="Times New Roman" w:hAnsi="Times New Roman" w:cs="Times New Roman"/>
                <w:sz w:val="20"/>
                <w:szCs w:val="20"/>
              </w:rPr>
            </w:pPr>
          </w:p>
        </w:tc>
        <w:tc>
          <w:tcPr>
            <w:tcW w:w="1094" w:type="dxa"/>
            <w:tcBorders>
              <w:top w:val="single" w:sz="4" w:space="0" w:color="auto"/>
            </w:tcBorders>
          </w:tcPr>
          <w:p w14:paraId="7BB0A0DF" w14:textId="77777777" w:rsidR="0091377C" w:rsidRDefault="0091377C" w:rsidP="00512CF3">
            <w:pPr>
              <w:pStyle w:val="NoSpacing"/>
              <w:ind w:hanging="2"/>
              <w:rPr>
                <w:rFonts w:ascii="Times New Roman" w:hAnsi="Times New Roman" w:cs="Times New Roman"/>
                <w:sz w:val="20"/>
                <w:szCs w:val="20"/>
              </w:rPr>
            </w:pPr>
          </w:p>
        </w:tc>
      </w:tr>
      <w:tr w:rsidR="0091377C" w14:paraId="6C84013F" w14:textId="77777777">
        <w:tc>
          <w:tcPr>
            <w:tcW w:w="544" w:type="dxa"/>
          </w:tcPr>
          <w:p w14:paraId="43200909"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2044" w:type="dxa"/>
          </w:tcPr>
          <w:p w14:paraId="3F07891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Within Groups</w:t>
            </w:r>
          </w:p>
        </w:tc>
        <w:tc>
          <w:tcPr>
            <w:tcW w:w="1642" w:type="dxa"/>
          </w:tcPr>
          <w:p w14:paraId="1F241E7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8150.860</w:t>
            </w:r>
          </w:p>
        </w:tc>
        <w:tc>
          <w:tcPr>
            <w:tcW w:w="1440" w:type="dxa"/>
          </w:tcPr>
          <w:p w14:paraId="47B26C0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2.124</w:t>
            </w:r>
          </w:p>
        </w:tc>
        <w:tc>
          <w:tcPr>
            <w:tcW w:w="662" w:type="dxa"/>
          </w:tcPr>
          <w:p w14:paraId="22E7922D"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3837</w:t>
            </w:r>
          </w:p>
        </w:tc>
        <w:tc>
          <w:tcPr>
            <w:tcW w:w="896" w:type="dxa"/>
          </w:tcPr>
          <w:p w14:paraId="28DF9A52"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46.00</w:t>
            </w:r>
          </w:p>
        </w:tc>
        <w:tc>
          <w:tcPr>
            <w:tcW w:w="895" w:type="dxa"/>
          </w:tcPr>
          <w:p w14:paraId="25300AB1"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.000</w:t>
            </w:r>
          </w:p>
        </w:tc>
        <w:tc>
          <w:tcPr>
            <w:tcW w:w="1094" w:type="dxa"/>
          </w:tcPr>
          <w:p w14:paraId="3F16E60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 xml:space="preserve">Significant </w:t>
            </w:r>
          </w:p>
        </w:tc>
      </w:tr>
      <w:tr w:rsidR="0091377C" w14:paraId="3F635026" w14:textId="77777777">
        <w:tc>
          <w:tcPr>
            <w:tcW w:w="544" w:type="dxa"/>
          </w:tcPr>
          <w:p w14:paraId="1F30B22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3</w:t>
            </w:r>
          </w:p>
        </w:tc>
        <w:tc>
          <w:tcPr>
            <w:tcW w:w="2044" w:type="dxa"/>
          </w:tcPr>
          <w:p w14:paraId="2A2EEA6B"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Total </w:t>
            </w:r>
          </w:p>
        </w:tc>
        <w:tc>
          <w:tcPr>
            <w:tcW w:w="1642" w:type="dxa"/>
          </w:tcPr>
          <w:p w14:paraId="64E3CE74"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8346.312</w:t>
            </w:r>
          </w:p>
        </w:tc>
        <w:tc>
          <w:tcPr>
            <w:tcW w:w="1440" w:type="dxa"/>
          </w:tcPr>
          <w:p w14:paraId="12743234" w14:textId="77777777" w:rsidR="0091377C" w:rsidRDefault="0091377C" w:rsidP="00512CF3">
            <w:pPr>
              <w:pStyle w:val="NoSpacing"/>
              <w:ind w:hanging="2"/>
              <w:rPr>
                <w:rFonts w:ascii="Times New Roman" w:hAnsi="Times New Roman" w:cs="Times New Roman"/>
                <w:sz w:val="20"/>
                <w:szCs w:val="20"/>
              </w:rPr>
            </w:pPr>
          </w:p>
        </w:tc>
        <w:tc>
          <w:tcPr>
            <w:tcW w:w="662" w:type="dxa"/>
          </w:tcPr>
          <w:p w14:paraId="0EB6A44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3839</w:t>
            </w:r>
          </w:p>
        </w:tc>
        <w:tc>
          <w:tcPr>
            <w:tcW w:w="896" w:type="dxa"/>
          </w:tcPr>
          <w:p w14:paraId="0FC7D6F0" w14:textId="77777777" w:rsidR="0091377C" w:rsidRDefault="0091377C" w:rsidP="00512CF3">
            <w:pPr>
              <w:pStyle w:val="NoSpacing"/>
              <w:ind w:hanging="2"/>
              <w:rPr>
                <w:rFonts w:ascii="Times New Roman" w:hAnsi="Times New Roman" w:cs="Times New Roman"/>
                <w:sz w:val="20"/>
                <w:szCs w:val="20"/>
              </w:rPr>
            </w:pPr>
          </w:p>
        </w:tc>
        <w:tc>
          <w:tcPr>
            <w:tcW w:w="895" w:type="dxa"/>
          </w:tcPr>
          <w:p w14:paraId="008D64B2" w14:textId="77777777" w:rsidR="0091377C" w:rsidRDefault="0091377C" w:rsidP="00512CF3">
            <w:pPr>
              <w:pStyle w:val="NoSpacing"/>
              <w:ind w:hanging="2"/>
              <w:rPr>
                <w:rFonts w:ascii="Times New Roman" w:hAnsi="Times New Roman" w:cs="Times New Roman"/>
                <w:sz w:val="20"/>
                <w:szCs w:val="20"/>
              </w:rPr>
            </w:pPr>
          </w:p>
        </w:tc>
        <w:tc>
          <w:tcPr>
            <w:tcW w:w="1094" w:type="dxa"/>
          </w:tcPr>
          <w:p w14:paraId="4B5CBA49" w14:textId="77777777" w:rsidR="0091377C" w:rsidRDefault="0091377C" w:rsidP="00512CF3">
            <w:pPr>
              <w:pStyle w:val="NoSpacing"/>
              <w:ind w:hanging="2"/>
              <w:rPr>
                <w:rFonts w:ascii="Times New Roman" w:hAnsi="Times New Roman" w:cs="Times New Roman"/>
                <w:sz w:val="20"/>
                <w:szCs w:val="20"/>
              </w:rPr>
            </w:pPr>
          </w:p>
        </w:tc>
      </w:tr>
    </w:tbl>
    <w:p w14:paraId="600687A3" w14:textId="77777777" w:rsidR="0091377C" w:rsidRDefault="00512CF3" w:rsidP="00512CF3">
      <w:pPr>
        <w:pStyle w:val="NoSpacing"/>
        <w:ind w:hanging="2"/>
        <w:rPr>
          <w:rFonts w:ascii="Times New Roman" w:hAnsi="Times New Roman" w:cs="Times New Roman"/>
          <w:b/>
          <w:bCs/>
          <w:i/>
          <w:iCs/>
          <w:sz w:val="16"/>
          <w:szCs w:val="16"/>
        </w:rPr>
      </w:pPr>
      <w:r>
        <w:rPr>
          <w:rFonts w:ascii="Times New Roman" w:hAnsi="Times New Roman" w:cs="Times New Roman"/>
          <w:b/>
          <w:bCs/>
          <w:sz w:val="16"/>
          <w:szCs w:val="16"/>
        </w:rPr>
        <w:t xml:space="preserve"> </w:t>
      </w:r>
      <w:r>
        <w:rPr>
          <w:rFonts w:ascii="Times New Roman" w:hAnsi="Times New Roman" w:cs="Times New Roman"/>
          <w:b/>
          <w:bCs/>
          <w:i/>
          <w:iCs/>
          <w:sz w:val="16"/>
          <w:szCs w:val="16"/>
        </w:rPr>
        <w:t>F (2, 3837), =46.00; p &lt; 0.05</w:t>
      </w:r>
    </w:p>
    <w:p w14:paraId="7198219D" w14:textId="77777777" w:rsidR="0091377C" w:rsidRDefault="00512CF3" w:rsidP="009D3A82">
      <w:pPr>
        <w:pStyle w:val="NoSpacing"/>
        <w:rPr>
          <w:rFonts w:ascii="Times New Roman" w:hAnsi="Times New Roman" w:cs="Times New Roman"/>
          <w:b/>
          <w:bCs/>
          <w:sz w:val="16"/>
          <w:szCs w:val="16"/>
        </w:rPr>
      </w:pPr>
      <w:r>
        <w:rPr>
          <w:rFonts w:ascii="Times New Roman" w:hAnsi="Times New Roman" w:cs="Times New Roman"/>
          <w:sz w:val="20"/>
          <w:szCs w:val="20"/>
        </w:rPr>
        <w:t>Table 7’s One-way ANOVA revealed a statistically significant difference with p =000&lt;0.05. The null hypothesis which states that there is no significant difference in the level of ICT usage for learning by students in Colleges of Education in the North West, Nigeria was therefore rejected.</w:t>
      </w:r>
    </w:p>
    <w:p w14:paraId="744E87D5" w14:textId="77777777" w:rsidR="0091377C" w:rsidRDefault="0091377C" w:rsidP="00512CF3">
      <w:pPr>
        <w:pStyle w:val="NoSpacing"/>
        <w:ind w:hanging="2"/>
        <w:rPr>
          <w:rFonts w:ascii="Times New Roman" w:hAnsi="Times New Roman" w:cs="Times New Roman"/>
          <w:b/>
          <w:bCs/>
          <w:sz w:val="16"/>
          <w:szCs w:val="16"/>
        </w:rPr>
      </w:pPr>
    </w:p>
    <w:p w14:paraId="601A9659" w14:textId="77777777" w:rsidR="009D3A82" w:rsidRDefault="00512CF3" w:rsidP="00512CF3">
      <w:pPr>
        <w:pStyle w:val="NoSpacing"/>
        <w:ind w:left="450" w:hanging="452"/>
        <w:jc w:val="both"/>
        <w:rPr>
          <w:rFonts w:ascii="Times New Roman" w:hAnsi="Times New Roman" w:cs="Times New Roman"/>
          <w:sz w:val="20"/>
          <w:szCs w:val="20"/>
        </w:rPr>
      </w:pPr>
      <w:r>
        <w:rPr>
          <w:rFonts w:ascii="Times New Roman" w:hAnsi="Times New Roman" w:cs="Times New Roman"/>
          <w:b/>
          <w:bCs/>
          <w:sz w:val="20"/>
          <w:szCs w:val="20"/>
        </w:rPr>
        <w:t>H</w:t>
      </w:r>
      <w:r w:rsidR="009D773A">
        <w:rPr>
          <w:rFonts w:ascii="Times New Roman" w:hAnsi="Times New Roman" w:cs="Times New Roman"/>
          <w:b/>
          <w:bCs/>
          <w:sz w:val="20"/>
          <w:szCs w:val="20"/>
        </w:rPr>
        <w:t>o</w:t>
      </w:r>
      <w:r>
        <w:rPr>
          <w:rFonts w:ascii="Times New Roman" w:hAnsi="Times New Roman" w:cs="Times New Roman"/>
          <w:b/>
          <w:bCs/>
          <w:sz w:val="20"/>
          <w:szCs w:val="20"/>
          <w:vertAlign w:val="subscript"/>
        </w:rPr>
        <w:t>4</w:t>
      </w:r>
      <w:r w:rsidR="009D3A82">
        <w:rPr>
          <w:rFonts w:ascii="Times New Roman" w:hAnsi="Times New Roman" w:cs="Times New Roman"/>
          <w:sz w:val="20"/>
          <w:szCs w:val="20"/>
        </w:rPr>
        <w:t>:</w:t>
      </w:r>
    </w:p>
    <w:p w14:paraId="26D52478" w14:textId="4AE3B4EB" w:rsidR="0091377C" w:rsidRDefault="00512CF3" w:rsidP="009D3A82">
      <w:pPr>
        <w:pStyle w:val="NoSpacing"/>
        <w:jc w:val="both"/>
        <w:rPr>
          <w:rFonts w:ascii="Times New Roman" w:hAnsi="Times New Roman" w:cs="Times New Roman"/>
          <w:sz w:val="20"/>
          <w:szCs w:val="20"/>
        </w:rPr>
      </w:pPr>
      <w:r>
        <w:rPr>
          <w:rFonts w:ascii="Times New Roman" w:hAnsi="Times New Roman" w:cs="Times New Roman"/>
          <w:sz w:val="20"/>
          <w:szCs w:val="20"/>
        </w:rPr>
        <w:t>There is no significant difference between male and female students’ level of ICT skills at Colleges of Education in the North West, Nigeria.</w:t>
      </w:r>
    </w:p>
    <w:p w14:paraId="59E4CC49" w14:textId="77777777" w:rsidR="0091377C" w:rsidRPr="009D3A82" w:rsidRDefault="00512CF3" w:rsidP="009D3A82">
      <w:pPr>
        <w:pStyle w:val="NoSpacing"/>
        <w:spacing w:before="240"/>
        <w:ind w:hanging="2"/>
        <w:rPr>
          <w:rFonts w:ascii="Times New Roman" w:hAnsi="Times New Roman" w:cs="Times New Roman"/>
          <w:b/>
          <w:bCs/>
          <w:sz w:val="20"/>
          <w:szCs w:val="20"/>
        </w:rPr>
      </w:pPr>
      <w:r w:rsidRPr="009D3A82">
        <w:rPr>
          <w:rFonts w:ascii="Times New Roman" w:hAnsi="Times New Roman" w:cs="Times New Roman"/>
          <w:b/>
          <w:bCs/>
          <w:sz w:val="20"/>
          <w:szCs w:val="20"/>
        </w:rPr>
        <w:t>Table 8: Summary of t-test scores on the level of ICT skills obtained among Male and Female Students in COEs</w:t>
      </w:r>
    </w:p>
    <w:tbl>
      <w:tblPr>
        <w:tblStyle w:val="TableGrid"/>
        <w:tblW w:w="843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917"/>
        <w:gridCol w:w="847"/>
        <w:gridCol w:w="885"/>
        <w:gridCol w:w="891"/>
        <w:gridCol w:w="1128"/>
        <w:gridCol w:w="566"/>
        <w:gridCol w:w="869"/>
        <w:gridCol w:w="869"/>
        <w:gridCol w:w="939"/>
      </w:tblGrid>
      <w:tr w:rsidR="0091377C" w14:paraId="18CD0CFB" w14:textId="77777777">
        <w:tc>
          <w:tcPr>
            <w:tcW w:w="360" w:type="dxa"/>
            <w:tcBorders>
              <w:top w:val="single" w:sz="4" w:space="0" w:color="auto"/>
              <w:bottom w:val="single" w:sz="4" w:space="0" w:color="auto"/>
            </w:tcBorders>
          </w:tcPr>
          <w:p w14:paraId="397DEB4E"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S/N</w:t>
            </w:r>
          </w:p>
        </w:tc>
        <w:tc>
          <w:tcPr>
            <w:tcW w:w="924" w:type="dxa"/>
            <w:tcBorders>
              <w:top w:val="single" w:sz="4" w:space="0" w:color="auto"/>
              <w:bottom w:val="single" w:sz="4" w:space="0" w:color="auto"/>
            </w:tcBorders>
          </w:tcPr>
          <w:p w14:paraId="2EB8E08F"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Gender</w:t>
            </w:r>
          </w:p>
        </w:tc>
        <w:tc>
          <w:tcPr>
            <w:tcW w:w="885" w:type="dxa"/>
            <w:tcBorders>
              <w:top w:val="single" w:sz="4" w:space="0" w:color="auto"/>
              <w:bottom w:val="single" w:sz="4" w:space="0" w:color="auto"/>
            </w:tcBorders>
          </w:tcPr>
          <w:p w14:paraId="058BA3E5"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N</w:t>
            </w:r>
          </w:p>
        </w:tc>
        <w:tc>
          <w:tcPr>
            <w:tcW w:w="906" w:type="dxa"/>
            <w:tcBorders>
              <w:top w:val="single" w:sz="4" w:space="0" w:color="auto"/>
              <w:bottom w:val="single" w:sz="4" w:space="0" w:color="auto"/>
            </w:tcBorders>
          </w:tcPr>
          <w:p w14:paraId="591B48C7"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 xml:space="preserve">Mean </w:t>
            </w:r>
          </w:p>
        </w:tc>
        <w:tc>
          <w:tcPr>
            <w:tcW w:w="891" w:type="dxa"/>
            <w:tcBorders>
              <w:top w:val="single" w:sz="4" w:space="0" w:color="auto"/>
              <w:bottom w:val="single" w:sz="4" w:space="0" w:color="auto"/>
            </w:tcBorders>
          </w:tcPr>
          <w:p w14:paraId="06C3EA2A"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sz w:val="20"/>
                <w:szCs w:val="20"/>
              </w:rPr>
              <w:t>Std.Dev</w:t>
            </w:r>
            <w:proofErr w:type="spellEnd"/>
          </w:p>
        </w:tc>
        <w:tc>
          <w:tcPr>
            <w:tcW w:w="1177" w:type="dxa"/>
            <w:tcBorders>
              <w:top w:val="single" w:sz="4" w:space="0" w:color="auto"/>
              <w:bottom w:val="single" w:sz="4" w:space="0" w:color="auto"/>
            </w:tcBorders>
          </w:tcPr>
          <w:p w14:paraId="24FB080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Mean Diff</w:t>
            </w:r>
          </w:p>
        </w:tc>
        <w:tc>
          <w:tcPr>
            <w:tcW w:w="572" w:type="dxa"/>
            <w:tcBorders>
              <w:top w:val="single" w:sz="4" w:space="0" w:color="auto"/>
              <w:bottom w:val="single" w:sz="4" w:space="0" w:color="auto"/>
            </w:tcBorders>
          </w:tcPr>
          <w:p w14:paraId="4D6ED16C" w14:textId="77777777" w:rsidR="0091377C" w:rsidRDefault="00512CF3" w:rsidP="00512CF3">
            <w:pPr>
              <w:pStyle w:val="NoSpacing"/>
              <w:ind w:hanging="2"/>
              <w:rPr>
                <w:rFonts w:ascii="Times New Roman" w:hAnsi="Times New Roman" w:cs="Times New Roman"/>
                <w:b/>
                <w:bCs/>
                <w:sz w:val="20"/>
                <w:szCs w:val="20"/>
              </w:rPr>
            </w:pPr>
            <w:proofErr w:type="spellStart"/>
            <w:r>
              <w:rPr>
                <w:rFonts w:ascii="Times New Roman" w:hAnsi="Times New Roman" w:cs="Times New Roman"/>
                <w:b/>
                <w:bCs/>
                <w:sz w:val="20"/>
                <w:szCs w:val="20"/>
              </w:rPr>
              <w:t>df</w:t>
            </w:r>
            <w:proofErr w:type="spellEnd"/>
          </w:p>
        </w:tc>
        <w:tc>
          <w:tcPr>
            <w:tcW w:w="892" w:type="dxa"/>
            <w:tcBorders>
              <w:top w:val="single" w:sz="4" w:space="0" w:color="auto"/>
              <w:bottom w:val="single" w:sz="4" w:space="0" w:color="auto"/>
            </w:tcBorders>
          </w:tcPr>
          <w:p w14:paraId="2F650BE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t value</w:t>
            </w:r>
          </w:p>
        </w:tc>
        <w:tc>
          <w:tcPr>
            <w:tcW w:w="892" w:type="dxa"/>
            <w:tcBorders>
              <w:top w:val="single" w:sz="4" w:space="0" w:color="auto"/>
              <w:bottom w:val="single" w:sz="4" w:space="0" w:color="auto"/>
            </w:tcBorders>
          </w:tcPr>
          <w:p w14:paraId="528582F1"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p value</w:t>
            </w:r>
          </w:p>
        </w:tc>
        <w:tc>
          <w:tcPr>
            <w:tcW w:w="939" w:type="dxa"/>
            <w:tcBorders>
              <w:top w:val="single" w:sz="4" w:space="0" w:color="auto"/>
              <w:bottom w:val="single" w:sz="4" w:space="0" w:color="auto"/>
            </w:tcBorders>
          </w:tcPr>
          <w:p w14:paraId="66FD26F9" w14:textId="77777777" w:rsidR="0091377C" w:rsidRDefault="00512CF3" w:rsidP="00512CF3">
            <w:pPr>
              <w:pStyle w:val="NoSpacing"/>
              <w:ind w:hanging="2"/>
              <w:rPr>
                <w:rFonts w:ascii="Times New Roman" w:hAnsi="Times New Roman" w:cs="Times New Roman"/>
                <w:b/>
                <w:bCs/>
                <w:sz w:val="20"/>
                <w:szCs w:val="20"/>
              </w:rPr>
            </w:pPr>
            <w:r>
              <w:rPr>
                <w:rFonts w:ascii="Times New Roman" w:hAnsi="Times New Roman" w:cs="Times New Roman"/>
                <w:b/>
                <w:bCs/>
                <w:sz w:val="20"/>
                <w:szCs w:val="20"/>
              </w:rPr>
              <w:t>Decision</w:t>
            </w:r>
          </w:p>
        </w:tc>
      </w:tr>
      <w:tr w:rsidR="0091377C" w14:paraId="0E5D1D46" w14:textId="77777777">
        <w:tc>
          <w:tcPr>
            <w:tcW w:w="360" w:type="dxa"/>
            <w:tcBorders>
              <w:top w:val="single" w:sz="4" w:space="0" w:color="auto"/>
            </w:tcBorders>
          </w:tcPr>
          <w:p w14:paraId="0D77A997"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w:t>
            </w:r>
          </w:p>
        </w:tc>
        <w:tc>
          <w:tcPr>
            <w:tcW w:w="924" w:type="dxa"/>
            <w:tcBorders>
              <w:top w:val="single" w:sz="4" w:space="0" w:color="auto"/>
            </w:tcBorders>
          </w:tcPr>
          <w:p w14:paraId="42B1C65E"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Male</w:t>
            </w:r>
          </w:p>
        </w:tc>
        <w:tc>
          <w:tcPr>
            <w:tcW w:w="885" w:type="dxa"/>
            <w:tcBorders>
              <w:top w:val="single" w:sz="4" w:space="0" w:color="auto"/>
            </w:tcBorders>
          </w:tcPr>
          <w:p w14:paraId="3913ED0C"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243</w:t>
            </w:r>
          </w:p>
        </w:tc>
        <w:tc>
          <w:tcPr>
            <w:tcW w:w="906" w:type="dxa"/>
            <w:tcBorders>
              <w:top w:val="single" w:sz="4" w:space="0" w:color="auto"/>
            </w:tcBorders>
          </w:tcPr>
          <w:p w14:paraId="4C79CA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3.57</w:t>
            </w:r>
          </w:p>
        </w:tc>
        <w:tc>
          <w:tcPr>
            <w:tcW w:w="891" w:type="dxa"/>
            <w:tcBorders>
              <w:top w:val="single" w:sz="4" w:space="0" w:color="auto"/>
            </w:tcBorders>
          </w:tcPr>
          <w:p w14:paraId="775DC58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1.27</w:t>
            </w:r>
          </w:p>
        </w:tc>
        <w:tc>
          <w:tcPr>
            <w:tcW w:w="1177" w:type="dxa"/>
            <w:tcBorders>
              <w:top w:val="single" w:sz="4" w:space="0" w:color="auto"/>
            </w:tcBorders>
          </w:tcPr>
          <w:p w14:paraId="6370324C" w14:textId="77777777" w:rsidR="0091377C" w:rsidRDefault="0091377C" w:rsidP="00512CF3">
            <w:pPr>
              <w:pStyle w:val="NoSpacing"/>
              <w:ind w:hanging="2"/>
              <w:rPr>
                <w:rFonts w:ascii="Times New Roman" w:hAnsi="Times New Roman" w:cs="Times New Roman"/>
                <w:sz w:val="20"/>
                <w:szCs w:val="20"/>
              </w:rPr>
            </w:pPr>
          </w:p>
        </w:tc>
        <w:tc>
          <w:tcPr>
            <w:tcW w:w="572" w:type="dxa"/>
            <w:tcBorders>
              <w:top w:val="single" w:sz="4" w:space="0" w:color="auto"/>
            </w:tcBorders>
          </w:tcPr>
          <w:p w14:paraId="62466E7D" w14:textId="77777777" w:rsidR="0091377C" w:rsidRDefault="0091377C" w:rsidP="00512CF3">
            <w:pPr>
              <w:pStyle w:val="NoSpacing"/>
              <w:ind w:hanging="2"/>
              <w:rPr>
                <w:rFonts w:ascii="Times New Roman" w:hAnsi="Times New Roman" w:cs="Times New Roman"/>
                <w:sz w:val="20"/>
                <w:szCs w:val="20"/>
              </w:rPr>
            </w:pPr>
          </w:p>
        </w:tc>
        <w:tc>
          <w:tcPr>
            <w:tcW w:w="892" w:type="dxa"/>
            <w:tcBorders>
              <w:top w:val="single" w:sz="4" w:space="0" w:color="auto"/>
            </w:tcBorders>
          </w:tcPr>
          <w:p w14:paraId="4309AC4B" w14:textId="77777777" w:rsidR="0091377C" w:rsidRDefault="0091377C" w:rsidP="00512CF3">
            <w:pPr>
              <w:pStyle w:val="NoSpacing"/>
              <w:ind w:hanging="2"/>
              <w:rPr>
                <w:rFonts w:ascii="Times New Roman" w:hAnsi="Times New Roman" w:cs="Times New Roman"/>
                <w:sz w:val="20"/>
                <w:szCs w:val="20"/>
              </w:rPr>
            </w:pPr>
          </w:p>
        </w:tc>
        <w:tc>
          <w:tcPr>
            <w:tcW w:w="892" w:type="dxa"/>
            <w:tcBorders>
              <w:top w:val="single" w:sz="4" w:space="0" w:color="auto"/>
            </w:tcBorders>
          </w:tcPr>
          <w:p w14:paraId="65238EE3" w14:textId="77777777" w:rsidR="0091377C" w:rsidRDefault="0091377C" w:rsidP="00512CF3">
            <w:pPr>
              <w:pStyle w:val="NoSpacing"/>
              <w:ind w:hanging="2"/>
              <w:rPr>
                <w:rFonts w:ascii="Times New Roman" w:hAnsi="Times New Roman" w:cs="Times New Roman"/>
                <w:sz w:val="20"/>
                <w:szCs w:val="20"/>
              </w:rPr>
            </w:pPr>
          </w:p>
        </w:tc>
        <w:tc>
          <w:tcPr>
            <w:tcW w:w="939" w:type="dxa"/>
            <w:tcBorders>
              <w:top w:val="single" w:sz="4" w:space="0" w:color="auto"/>
            </w:tcBorders>
          </w:tcPr>
          <w:p w14:paraId="202D8BE9" w14:textId="77777777" w:rsidR="0091377C" w:rsidRDefault="0091377C" w:rsidP="00512CF3">
            <w:pPr>
              <w:pStyle w:val="NoSpacing"/>
              <w:ind w:hanging="2"/>
              <w:rPr>
                <w:rFonts w:ascii="Times New Roman" w:hAnsi="Times New Roman" w:cs="Times New Roman"/>
                <w:sz w:val="20"/>
                <w:szCs w:val="20"/>
              </w:rPr>
            </w:pPr>
          </w:p>
        </w:tc>
      </w:tr>
      <w:tr w:rsidR="0091377C" w14:paraId="7D908876" w14:textId="77777777">
        <w:tc>
          <w:tcPr>
            <w:tcW w:w="360" w:type="dxa"/>
          </w:tcPr>
          <w:p w14:paraId="2538BFAD" w14:textId="77777777" w:rsidR="0091377C" w:rsidRDefault="0091377C" w:rsidP="00512CF3">
            <w:pPr>
              <w:pStyle w:val="NoSpacing"/>
              <w:ind w:hanging="2"/>
              <w:rPr>
                <w:rFonts w:ascii="Times New Roman" w:hAnsi="Times New Roman" w:cs="Times New Roman"/>
                <w:sz w:val="20"/>
                <w:szCs w:val="20"/>
              </w:rPr>
            </w:pPr>
          </w:p>
        </w:tc>
        <w:tc>
          <w:tcPr>
            <w:tcW w:w="924" w:type="dxa"/>
          </w:tcPr>
          <w:p w14:paraId="0D1E2100" w14:textId="77777777" w:rsidR="0091377C" w:rsidRDefault="0091377C" w:rsidP="00512CF3">
            <w:pPr>
              <w:pStyle w:val="NoSpacing"/>
              <w:ind w:hanging="2"/>
              <w:rPr>
                <w:rFonts w:ascii="Times New Roman" w:hAnsi="Times New Roman" w:cs="Times New Roman"/>
                <w:sz w:val="20"/>
                <w:szCs w:val="20"/>
              </w:rPr>
            </w:pPr>
          </w:p>
        </w:tc>
        <w:tc>
          <w:tcPr>
            <w:tcW w:w="885" w:type="dxa"/>
          </w:tcPr>
          <w:p w14:paraId="57E4A59C" w14:textId="77777777" w:rsidR="0091377C" w:rsidRDefault="0091377C" w:rsidP="00512CF3">
            <w:pPr>
              <w:pStyle w:val="NoSpacing"/>
              <w:ind w:hanging="2"/>
              <w:rPr>
                <w:rFonts w:ascii="Times New Roman" w:hAnsi="Times New Roman" w:cs="Times New Roman"/>
                <w:sz w:val="20"/>
                <w:szCs w:val="20"/>
              </w:rPr>
            </w:pPr>
          </w:p>
        </w:tc>
        <w:tc>
          <w:tcPr>
            <w:tcW w:w="906" w:type="dxa"/>
          </w:tcPr>
          <w:p w14:paraId="79B23CBE" w14:textId="77777777" w:rsidR="0091377C" w:rsidRDefault="0091377C" w:rsidP="00512CF3">
            <w:pPr>
              <w:pStyle w:val="NoSpacing"/>
              <w:ind w:hanging="2"/>
              <w:rPr>
                <w:rFonts w:ascii="Times New Roman" w:hAnsi="Times New Roman" w:cs="Times New Roman"/>
                <w:sz w:val="20"/>
                <w:szCs w:val="20"/>
              </w:rPr>
            </w:pPr>
          </w:p>
        </w:tc>
        <w:tc>
          <w:tcPr>
            <w:tcW w:w="891" w:type="dxa"/>
          </w:tcPr>
          <w:p w14:paraId="45D13484" w14:textId="77777777" w:rsidR="0091377C" w:rsidRDefault="0091377C" w:rsidP="00512CF3">
            <w:pPr>
              <w:pStyle w:val="NoSpacing"/>
              <w:ind w:hanging="2"/>
              <w:rPr>
                <w:rFonts w:ascii="Times New Roman" w:hAnsi="Times New Roman" w:cs="Times New Roman"/>
                <w:sz w:val="20"/>
                <w:szCs w:val="20"/>
              </w:rPr>
            </w:pPr>
          </w:p>
        </w:tc>
        <w:tc>
          <w:tcPr>
            <w:tcW w:w="1177" w:type="dxa"/>
          </w:tcPr>
          <w:p w14:paraId="05D89096"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0.29</w:t>
            </w:r>
          </w:p>
        </w:tc>
        <w:tc>
          <w:tcPr>
            <w:tcW w:w="572" w:type="dxa"/>
          </w:tcPr>
          <w:p w14:paraId="602F7BCB"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382</w:t>
            </w:r>
          </w:p>
        </w:tc>
        <w:tc>
          <w:tcPr>
            <w:tcW w:w="892" w:type="dxa"/>
          </w:tcPr>
          <w:p w14:paraId="18AD088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1.99</w:t>
            </w:r>
          </w:p>
        </w:tc>
        <w:tc>
          <w:tcPr>
            <w:tcW w:w="892" w:type="dxa"/>
          </w:tcPr>
          <w:p w14:paraId="412C8DC3"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.185</w:t>
            </w:r>
          </w:p>
        </w:tc>
        <w:tc>
          <w:tcPr>
            <w:tcW w:w="939" w:type="dxa"/>
          </w:tcPr>
          <w:p w14:paraId="65475B9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NS</w:t>
            </w:r>
          </w:p>
        </w:tc>
      </w:tr>
      <w:tr w:rsidR="0091377C" w14:paraId="614B682E" w14:textId="77777777">
        <w:tc>
          <w:tcPr>
            <w:tcW w:w="360" w:type="dxa"/>
          </w:tcPr>
          <w:p w14:paraId="2CD01F50"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2</w:t>
            </w:r>
          </w:p>
        </w:tc>
        <w:tc>
          <w:tcPr>
            <w:tcW w:w="924" w:type="dxa"/>
          </w:tcPr>
          <w:p w14:paraId="474E110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Female</w:t>
            </w:r>
          </w:p>
        </w:tc>
        <w:tc>
          <w:tcPr>
            <w:tcW w:w="885" w:type="dxa"/>
          </w:tcPr>
          <w:p w14:paraId="18F153DA"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141</w:t>
            </w:r>
          </w:p>
        </w:tc>
        <w:tc>
          <w:tcPr>
            <w:tcW w:w="906" w:type="dxa"/>
          </w:tcPr>
          <w:p w14:paraId="7D2A9F25"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3.28</w:t>
            </w:r>
          </w:p>
        </w:tc>
        <w:tc>
          <w:tcPr>
            <w:tcW w:w="891" w:type="dxa"/>
          </w:tcPr>
          <w:p w14:paraId="67283D2F" w14:textId="77777777" w:rsidR="0091377C" w:rsidRDefault="00512CF3" w:rsidP="00512CF3">
            <w:pPr>
              <w:pStyle w:val="NoSpacing"/>
              <w:ind w:hanging="2"/>
              <w:rPr>
                <w:rFonts w:ascii="Times New Roman" w:hAnsi="Times New Roman" w:cs="Times New Roman"/>
                <w:sz w:val="20"/>
                <w:szCs w:val="20"/>
              </w:rPr>
            </w:pPr>
            <w:r>
              <w:rPr>
                <w:rFonts w:ascii="Times New Roman" w:hAnsi="Times New Roman" w:cs="Times New Roman"/>
                <w:sz w:val="20"/>
                <w:szCs w:val="20"/>
              </w:rPr>
              <w:t>1.23</w:t>
            </w:r>
          </w:p>
        </w:tc>
        <w:tc>
          <w:tcPr>
            <w:tcW w:w="1177" w:type="dxa"/>
          </w:tcPr>
          <w:p w14:paraId="0DC01FE6" w14:textId="77777777" w:rsidR="0091377C" w:rsidRDefault="0091377C" w:rsidP="00512CF3">
            <w:pPr>
              <w:pStyle w:val="NoSpacing"/>
              <w:ind w:hanging="2"/>
              <w:rPr>
                <w:rFonts w:ascii="Times New Roman" w:hAnsi="Times New Roman" w:cs="Times New Roman"/>
                <w:sz w:val="20"/>
                <w:szCs w:val="20"/>
              </w:rPr>
            </w:pPr>
          </w:p>
        </w:tc>
        <w:tc>
          <w:tcPr>
            <w:tcW w:w="572" w:type="dxa"/>
          </w:tcPr>
          <w:p w14:paraId="1E947CA5" w14:textId="77777777" w:rsidR="0091377C" w:rsidRDefault="0091377C" w:rsidP="00512CF3">
            <w:pPr>
              <w:pStyle w:val="NoSpacing"/>
              <w:ind w:hanging="2"/>
              <w:rPr>
                <w:rFonts w:ascii="Times New Roman" w:hAnsi="Times New Roman" w:cs="Times New Roman"/>
                <w:sz w:val="20"/>
                <w:szCs w:val="20"/>
              </w:rPr>
            </w:pPr>
          </w:p>
        </w:tc>
        <w:tc>
          <w:tcPr>
            <w:tcW w:w="892" w:type="dxa"/>
          </w:tcPr>
          <w:p w14:paraId="417E815C" w14:textId="77777777" w:rsidR="0091377C" w:rsidRDefault="0091377C" w:rsidP="00512CF3">
            <w:pPr>
              <w:pStyle w:val="NoSpacing"/>
              <w:ind w:hanging="2"/>
              <w:rPr>
                <w:rFonts w:ascii="Times New Roman" w:hAnsi="Times New Roman" w:cs="Times New Roman"/>
                <w:sz w:val="20"/>
                <w:szCs w:val="20"/>
              </w:rPr>
            </w:pPr>
          </w:p>
        </w:tc>
        <w:tc>
          <w:tcPr>
            <w:tcW w:w="892" w:type="dxa"/>
          </w:tcPr>
          <w:p w14:paraId="2D3581D6" w14:textId="77777777" w:rsidR="0091377C" w:rsidRDefault="0091377C" w:rsidP="00512CF3">
            <w:pPr>
              <w:pStyle w:val="NoSpacing"/>
              <w:ind w:hanging="2"/>
              <w:rPr>
                <w:rFonts w:ascii="Times New Roman" w:hAnsi="Times New Roman" w:cs="Times New Roman"/>
                <w:sz w:val="20"/>
                <w:szCs w:val="20"/>
              </w:rPr>
            </w:pPr>
          </w:p>
        </w:tc>
        <w:tc>
          <w:tcPr>
            <w:tcW w:w="939" w:type="dxa"/>
          </w:tcPr>
          <w:p w14:paraId="78C2B94B" w14:textId="77777777" w:rsidR="0091377C" w:rsidRDefault="0091377C" w:rsidP="00512CF3">
            <w:pPr>
              <w:pStyle w:val="NoSpacing"/>
              <w:ind w:hanging="2"/>
              <w:rPr>
                <w:rFonts w:ascii="Times New Roman" w:hAnsi="Times New Roman" w:cs="Times New Roman"/>
                <w:sz w:val="20"/>
                <w:szCs w:val="20"/>
              </w:rPr>
            </w:pPr>
          </w:p>
        </w:tc>
      </w:tr>
    </w:tbl>
    <w:p w14:paraId="24E8A952" w14:textId="71EE78CA" w:rsidR="0091377C" w:rsidRDefault="00512CF3" w:rsidP="00512CF3">
      <w:pPr>
        <w:pStyle w:val="ListParagraph"/>
        <w:spacing w:after="100" w:line="240" w:lineRule="auto"/>
        <w:ind w:left="0" w:hanging="2"/>
        <w:jc w:val="both"/>
        <w:rPr>
          <w:rFonts w:ascii="Times New Roman" w:hAnsi="Times New Roman"/>
          <w:b/>
          <w:bCs/>
          <w:i/>
          <w:iCs/>
          <w:sz w:val="16"/>
          <w:szCs w:val="16"/>
        </w:rPr>
      </w:pPr>
      <w:r>
        <w:rPr>
          <w:rFonts w:ascii="Times New Roman" w:hAnsi="Times New Roman"/>
          <w:b/>
          <w:bCs/>
          <w:i/>
          <w:iCs/>
          <w:sz w:val="16"/>
          <w:szCs w:val="16"/>
        </w:rPr>
        <w:t>Not Significant [</w:t>
      </w:r>
      <w:r>
        <w:rPr>
          <w:rFonts w:ascii="Times New Roman" w:hAnsi="Times New Roman" w:cs="Times New Roman"/>
          <w:i/>
          <w:iCs/>
          <w:sz w:val="20"/>
          <w:szCs w:val="20"/>
        </w:rPr>
        <w:t>t (</w:t>
      </w:r>
      <w:r w:rsidR="009D773A">
        <w:rPr>
          <w:rFonts w:ascii="Times New Roman" w:hAnsi="Times New Roman" w:cs="Times New Roman"/>
          <w:i/>
          <w:iCs/>
          <w:sz w:val="20"/>
          <w:szCs w:val="20"/>
        </w:rPr>
        <w:t>382) =</w:t>
      </w:r>
      <w:r>
        <w:rPr>
          <w:rFonts w:ascii="Times New Roman" w:hAnsi="Times New Roman" w:cs="Times New Roman"/>
          <w:i/>
          <w:iCs/>
          <w:sz w:val="20"/>
          <w:szCs w:val="20"/>
        </w:rPr>
        <w:t xml:space="preserve"> 1.99, p =.185 &gt;0.05].</w:t>
      </w:r>
    </w:p>
    <w:p w14:paraId="0CB464E4" w14:textId="507304AC" w:rsidR="0091377C" w:rsidRDefault="00512CF3" w:rsidP="00512CF3">
      <w:pPr>
        <w:pStyle w:val="ListParagraph"/>
        <w:spacing w:after="0" w:line="240" w:lineRule="auto"/>
        <w:ind w:left="0" w:hanging="2"/>
        <w:jc w:val="both"/>
        <w:rPr>
          <w:rFonts w:ascii="Times New Roman" w:hAnsi="Times New Roman"/>
          <w:b/>
          <w:bCs/>
          <w:sz w:val="16"/>
          <w:szCs w:val="16"/>
        </w:rPr>
      </w:pPr>
      <w:r>
        <w:rPr>
          <w:rFonts w:ascii="Times New Roman" w:hAnsi="Times New Roman" w:cs="Times New Roman"/>
          <w:sz w:val="20"/>
          <w:szCs w:val="20"/>
        </w:rPr>
        <w:t>Results in Table 8 revealed that the mean difference value of 0.29 was</w:t>
      </w:r>
      <w:r w:rsidR="009D3A82">
        <w:rPr>
          <w:rFonts w:ascii="Times New Roman" w:hAnsi="Times New Roman" w:cs="Times New Roman"/>
          <w:sz w:val="20"/>
          <w:szCs w:val="20"/>
        </w:rPr>
        <w:t xml:space="preserve"> not statistically significant.</w:t>
      </w:r>
    </w:p>
    <w:p w14:paraId="7F8F37D8" w14:textId="77777777" w:rsidR="0091377C" w:rsidRDefault="00512CF3" w:rsidP="00512CF3">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Discussion of Findings</w:t>
      </w:r>
    </w:p>
    <w:p w14:paraId="345E6270" w14:textId="1CA4EA88" w:rsidR="0091377C" w:rsidRDefault="00512CF3" w:rsidP="00512CF3">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 xml:space="preserve">According to the findings in Table 1, which showed a cumulative mean score of 3.32 and a standard deviation value of 1.43, indicate that ICT facilities are moderately available at each of the three Federal Colleges of Education located in the North-West region of Nigeria. The results of the corresponding variance analysis, provided in Table 5, indicate a significant difference between the three Colleges of Education in the North-West </w:t>
      </w:r>
      <w:r w:rsidR="009D773A">
        <w:rPr>
          <w:rFonts w:ascii="Times New Roman" w:hAnsi="Times New Roman" w:cs="Times New Roman"/>
          <w:sz w:val="20"/>
          <w:szCs w:val="20"/>
        </w:rPr>
        <w:t>regions</w:t>
      </w:r>
      <w:r>
        <w:rPr>
          <w:rFonts w:ascii="Times New Roman" w:hAnsi="Times New Roman" w:cs="Times New Roman"/>
          <w:sz w:val="20"/>
          <w:szCs w:val="20"/>
        </w:rPr>
        <w:t xml:space="preserve"> of Nigeria regarding the availability of ICT facilities (p=000&lt;0.05). The null hypothesis which states that there is no significant difference in the availability of ICT facilities at Colleges of Education in the North West, Nigeria was consequently disproved. This conclusion is confirmed by the findings of Fidelis and Onyango (2021), who observed that insufficient technological innovation resources were accessible for teaching and learning in Tanzania. Furthermore, it was reported by students that the ICT facilities that are most easily available include computers, whiteboards, and mobile phones. In a study conducted by Ojukwu </w:t>
      </w:r>
      <w:r>
        <w:rPr>
          <w:rFonts w:ascii="Times New Roman" w:hAnsi="Times New Roman" w:cs="Times New Roman"/>
          <w:i/>
          <w:iCs/>
          <w:sz w:val="20"/>
          <w:szCs w:val="20"/>
        </w:rPr>
        <w:t>et al.,</w:t>
      </w:r>
      <w:r>
        <w:rPr>
          <w:rFonts w:ascii="Times New Roman" w:hAnsi="Times New Roman" w:cs="Times New Roman"/>
          <w:sz w:val="20"/>
          <w:szCs w:val="20"/>
        </w:rPr>
        <w:t xml:space="preserve"> (2021), it was found that tertiary institutions in the state of Imo utilize various ICT tools for learning in the post-COVID-19 era. These tools include computers, whiteboards, smart boards, social media tools, Internet connectivity, projectors, computer-based learning software, audio and video tapes, CD-ROMs, local intranet/extranet systems, smartphones, digital cameras, scanners, and audio and video resources. The results align with the findings of </w:t>
      </w:r>
      <w:proofErr w:type="spellStart"/>
      <w:r>
        <w:rPr>
          <w:rFonts w:ascii="Times New Roman" w:hAnsi="Times New Roman" w:cs="Times New Roman"/>
          <w:sz w:val="20"/>
          <w:szCs w:val="20"/>
        </w:rPr>
        <w:t>Siddiquah</w:t>
      </w:r>
      <w:proofErr w:type="spellEnd"/>
      <w:r>
        <w:rPr>
          <w:rFonts w:ascii="Times New Roman" w:hAnsi="Times New Roman" w:cs="Times New Roman"/>
          <w:sz w:val="20"/>
          <w:szCs w:val="20"/>
        </w:rPr>
        <w:t xml:space="preserve"> and Salim (2017), which demonstrated that most higher education students in Pakistan have the means to use computers and access the Internet.</w:t>
      </w:r>
    </w:p>
    <w:p w14:paraId="23F33E07" w14:textId="77777777" w:rsidR="0091377C" w:rsidRDefault="00512CF3" w:rsidP="00512CF3">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 xml:space="preserve">Table 2 provides data on the level of information and communication technology (ICT) skills achieved by students attending COEs in the North-West, Nigeria.  The mean value of 3.48 and standard deviation of 1.48 revealed that students are moderately skilled. The results of this research are similar to those of </w:t>
      </w:r>
      <w:proofErr w:type="spellStart"/>
      <w:r>
        <w:rPr>
          <w:rFonts w:ascii="Times New Roman" w:hAnsi="Times New Roman" w:cs="Times New Roman"/>
          <w:sz w:val="20"/>
          <w:szCs w:val="20"/>
        </w:rPr>
        <w:t>Oguguo</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xml:space="preserve"> (2020), who found that undergraduate students at the University of Nigeria, Nsuka, have a moderate level of ICT skills. On the other hand, the conclusions of this research are contradicted by the findings of </w:t>
      </w:r>
      <w:proofErr w:type="spellStart"/>
      <w:r>
        <w:rPr>
          <w:rFonts w:ascii="Times New Roman" w:hAnsi="Times New Roman" w:cs="Times New Roman"/>
          <w:sz w:val="20"/>
          <w:szCs w:val="20"/>
        </w:rPr>
        <w:t>Siddiquah</w:t>
      </w:r>
      <w:proofErr w:type="spellEnd"/>
      <w:r>
        <w:rPr>
          <w:rFonts w:ascii="Times New Roman" w:hAnsi="Times New Roman" w:cs="Times New Roman"/>
          <w:sz w:val="20"/>
          <w:szCs w:val="20"/>
        </w:rPr>
        <w:t xml:space="preserve"> and Salim (2017), who discovered that students attending higher education institutions in Pakistan had a poor level of ICT skills. Table 6 presents the results of the one-way analysis of variance, which indicate that there is a significant difference in the level of ICT skills obtained by the COE students (p=.000&lt;0.05). These results demonstrate that there is a substantial difference in the level of ICT Skills gained by the COE Students. Therefore, it is possible to conclude that the null hypothesis, which states that there is no significant difference in the level of ICT skills acquired by students at Colleges of Education in the North West of Nigeria, was erroneous and should not be accepted. </w:t>
      </w:r>
    </w:p>
    <w:p w14:paraId="459F5621" w14:textId="6C371774" w:rsidR="0091377C" w:rsidRDefault="00512CF3" w:rsidP="00512CF3">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 xml:space="preserve">Table 3 shows the results of an analysis of the level of students’ use of ICT skills in learning. A cumulative mean value of 3.14 and a standard deviation of 1.59 point to a moderate amount of use (sometimes). The result contradicts what </w:t>
      </w:r>
      <w:proofErr w:type="spellStart"/>
      <w:r>
        <w:rPr>
          <w:rFonts w:ascii="Times New Roman" w:hAnsi="Times New Roman" w:cs="Times New Roman"/>
          <w:sz w:val="20"/>
          <w:szCs w:val="20"/>
        </w:rPr>
        <w:t>Omorobi</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xml:space="preserve"> (2021) found, which was that students had a high level of competency in information and communication technology skills. The corresponding Table 7’s one-way ANOVA revealed a statistically significant difference, with a p-value of less than 0.05 (p =000&lt;0.05). The null hypothesis which states that there is no significant difference in the level of ICT usage for learning by students in Colleges of Education in the North West, Nigeria was therefore rejected. The results of an in-depth analysis of the factors suggest that the students make more use of video-based educational resources like YouTube (p = 0.85). According to Anton-Sancho </w:t>
      </w:r>
      <w:r>
        <w:rPr>
          <w:rFonts w:ascii="Times New Roman" w:hAnsi="Times New Roman" w:cs="Times New Roman"/>
          <w:i/>
          <w:iCs/>
          <w:sz w:val="20"/>
          <w:szCs w:val="20"/>
        </w:rPr>
        <w:t>et al.,</w:t>
      </w:r>
      <w:r>
        <w:rPr>
          <w:rFonts w:ascii="Times New Roman" w:hAnsi="Times New Roman" w:cs="Times New Roman"/>
          <w:sz w:val="20"/>
          <w:szCs w:val="20"/>
        </w:rPr>
        <w:t xml:space="preserve"> (2023), one of the variables that may be identified as a barrier to students acquiring digital skills is the high cost of facilities for utilization.</w:t>
      </w:r>
    </w:p>
    <w:p w14:paraId="0CB803B0" w14:textId="77777777" w:rsidR="0091377C" w:rsidRDefault="00512CF3" w:rsidP="00512CF3">
      <w:pPr>
        <w:pStyle w:val="NoSpacing"/>
        <w:ind w:firstLine="720"/>
        <w:jc w:val="both"/>
        <w:rPr>
          <w:rFonts w:ascii="Times New Roman" w:hAnsi="Times New Roman" w:cs="Times New Roman"/>
          <w:sz w:val="20"/>
          <w:szCs w:val="20"/>
        </w:rPr>
      </w:pPr>
      <w:r>
        <w:rPr>
          <w:rFonts w:ascii="Times New Roman" w:hAnsi="Times New Roman" w:cs="Times New Roman"/>
          <w:sz w:val="20"/>
          <w:szCs w:val="20"/>
        </w:rPr>
        <w:t xml:space="preserve">A t-test analysis was conducted to assess the gender difference in mean scores attained by male and female COE Students regarding the degree of ICT abilities. Based on the findings presented in Table 8, the mean difference value of 0.29 was not statistically significant (t = 1.99, P =.185 &gt;0.05). This supports the findings of </w:t>
      </w:r>
      <w:proofErr w:type="spellStart"/>
      <w:r>
        <w:rPr>
          <w:rFonts w:ascii="Times New Roman" w:hAnsi="Times New Roman" w:cs="Times New Roman"/>
          <w:sz w:val="20"/>
          <w:szCs w:val="20"/>
        </w:rPr>
        <w:t>Oguguo</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xml:space="preserve"> (2020), who also observed that the ICT abilities of male and female students were not significantly different. The results that were obtained in this study contradict those found by </w:t>
      </w:r>
      <w:proofErr w:type="spellStart"/>
      <w:r>
        <w:rPr>
          <w:rFonts w:ascii="Times New Roman" w:hAnsi="Times New Roman" w:cs="Times New Roman"/>
          <w:sz w:val="20"/>
          <w:szCs w:val="20"/>
        </w:rPr>
        <w:t>Yalman</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et al.,</w:t>
      </w:r>
      <w:r>
        <w:rPr>
          <w:rFonts w:ascii="Times New Roman" w:hAnsi="Times New Roman" w:cs="Times New Roman"/>
          <w:sz w:val="20"/>
          <w:szCs w:val="20"/>
        </w:rPr>
        <w:t xml:space="preserve"> (2016), who found that ICT skills obtained by male and female undergraduate education students in Turkey were substantially different regarding gender.</w:t>
      </w:r>
    </w:p>
    <w:p w14:paraId="0A72264C" w14:textId="77777777" w:rsidR="0091377C" w:rsidRDefault="00512CF3" w:rsidP="00512CF3">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Conclusion</w:t>
      </w:r>
    </w:p>
    <w:p w14:paraId="5833DD4B" w14:textId="77777777" w:rsidR="0091377C" w:rsidRDefault="00512CF3" w:rsidP="00512CF3">
      <w:pPr>
        <w:pStyle w:val="ListParagraph"/>
        <w:spacing w:after="10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Findings from this study have shown a need for transformation of learning to continue when schools are closed due to any pandemic. COE students need to acquire the pre-requisite 21st-century digital skills needed to enhance learning. Most COE students in the North-West Zone, Nigeria possess basic ICT skills which require improvement for meaningful online/digital educational engagement/ learning. Therefore, it is imperative to clearly understand how COE students’ progression and attainment of ICT skills can align with their curriculum, assessment and teacher training for both physical and </w:t>
      </w:r>
      <w:r>
        <w:rPr>
          <w:rFonts w:ascii="Times New Roman" w:hAnsi="Times New Roman" w:cs="Times New Roman"/>
          <w:sz w:val="20"/>
          <w:szCs w:val="20"/>
        </w:rPr>
        <w:lastRenderedPageBreak/>
        <w:t>digital classrooms. The use of mobile technology can also be harnessed to enhance digital learning as the majority of the students have access to mobile phones.</w:t>
      </w:r>
    </w:p>
    <w:p w14:paraId="58BD5C1D" w14:textId="77777777" w:rsidR="0091377C" w:rsidRDefault="00512CF3" w:rsidP="00512CF3">
      <w:pPr>
        <w:spacing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Recommendations</w:t>
      </w:r>
    </w:p>
    <w:p w14:paraId="7383A484" w14:textId="77777777" w:rsidR="0091377C" w:rsidRDefault="00512CF3" w:rsidP="00D65C81">
      <w:pPr>
        <w:pStyle w:val="ListParagraph"/>
        <w:spacing w:after="10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following recommendations were made: </w:t>
      </w:r>
    </w:p>
    <w:p w14:paraId="1C4B4FF2" w14:textId="77777777" w:rsidR="0091377C" w:rsidRDefault="00512CF3" w:rsidP="00512CF3">
      <w:pPr>
        <w:pStyle w:val="ListParagraph"/>
        <w:numPr>
          <w:ilvl w:val="0"/>
          <w:numId w:val="4"/>
        </w:numPr>
        <w:suppressAutoHyphens w:val="0"/>
        <w:spacing w:after="100" w:line="240" w:lineRule="auto"/>
        <w:ind w:leftChars="0" w:firstLineChars="0"/>
        <w:jc w:val="both"/>
        <w:textDirection w:val="lrTb"/>
        <w:textAlignment w:val="auto"/>
        <w:outlineLvl w:val="9"/>
        <w:rPr>
          <w:rFonts w:ascii="Times New Roman" w:hAnsi="Times New Roman" w:cs="Times New Roman"/>
          <w:sz w:val="20"/>
          <w:szCs w:val="20"/>
        </w:rPr>
      </w:pPr>
      <w:r>
        <w:rPr>
          <w:rFonts w:ascii="Times New Roman" w:hAnsi="Times New Roman" w:cs="Times New Roman"/>
          <w:sz w:val="20"/>
          <w:szCs w:val="20"/>
        </w:rPr>
        <w:t xml:space="preserve">Students enrolled in the Colleges of Education in North-West, Nigeria are encouraged to enhance their proficiency in ICT skills. </w:t>
      </w:r>
    </w:p>
    <w:p w14:paraId="1046B149" w14:textId="344323F2" w:rsidR="0091377C" w:rsidRDefault="00512CF3" w:rsidP="00512CF3">
      <w:pPr>
        <w:pStyle w:val="ListParagraph"/>
        <w:numPr>
          <w:ilvl w:val="0"/>
          <w:numId w:val="4"/>
        </w:numPr>
        <w:suppressAutoHyphens w:val="0"/>
        <w:spacing w:after="100" w:line="240" w:lineRule="auto"/>
        <w:ind w:leftChars="0" w:firstLineChars="0"/>
        <w:jc w:val="both"/>
        <w:textDirection w:val="lrTb"/>
        <w:textAlignment w:val="auto"/>
        <w:outlineLvl w:val="9"/>
        <w:rPr>
          <w:rFonts w:ascii="Times New Roman" w:hAnsi="Times New Roman" w:cs="Times New Roman"/>
          <w:sz w:val="20"/>
          <w:szCs w:val="20"/>
        </w:rPr>
      </w:pPr>
      <w:r>
        <w:rPr>
          <w:rFonts w:ascii="Times New Roman" w:hAnsi="Times New Roman" w:cs="Times New Roman"/>
          <w:sz w:val="20"/>
          <w:szCs w:val="20"/>
        </w:rPr>
        <w:t xml:space="preserve">COE students should endeavor to incorporate their abilities in </w:t>
      </w:r>
      <w:r w:rsidR="009D773A">
        <w:rPr>
          <w:rFonts w:ascii="Times New Roman" w:hAnsi="Times New Roman" w:cs="Times New Roman"/>
          <w:sz w:val="20"/>
          <w:szCs w:val="20"/>
        </w:rPr>
        <w:t>ICT into</w:t>
      </w:r>
      <w:r>
        <w:rPr>
          <w:rFonts w:ascii="Times New Roman" w:hAnsi="Times New Roman" w:cs="Times New Roman"/>
          <w:sz w:val="20"/>
          <w:szCs w:val="20"/>
        </w:rPr>
        <w:t xml:space="preserve"> their educational pursuits.</w:t>
      </w:r>
    </w:p>
    <w:p w14:paraId="030C041B" w14:textId="77777777" w:rsidR="0091377C" w:rsidRDefault="00512CF3" w:rsidP="00512CF3">
      <w:pPr>
        <w:pStyle w:val="ListParagraph"/>
        <w:numPr>
          <w:ilvl w:val="0"/>
          <w:numId w:val="4"/>
        </w:numPr>
        <w:suppressAutoHyphens w:val="0"/>
        <w:spacing w:after="100" w:line="240" w:lineRule="auto"/>
        <w:ind w:leftChars="0" w:firstLineChars="0"/>
        <w:jc w:val="both"/>
        <w:textDirection w:val="lrTb"/>
        <w:textAlignment w:val="auto"/>
        <w:outlineLvl w:val="9"/>
        <w:rPr>
          <w:rFonts w:ascii="Times New Roman" w:hAnsi="Times New Roman" w:cs="Times New Roman"/>
          <w:sz w:val="20"/>
          <w:szCs w:val="20"/>
        </w:rPr>
      </w:pPr>
      <w:r>
        <w:rPr>
          <w:rFonts w:ascii="Times New Roman" w:hAnsi="Times New Roman" w:cs="Times New Roman"/>
          <w:sz w:val="20"/>
          <w:szCs w:val="20"/>
        </w:rPr>
        <w:t xml:space="preserve">To boost students’ competence, it is recommended that Lecturers at the Colleges of Education increase the frequency of learning activities in particular areas of need within the digital domain.   </w:t>
      </w:r>
    </w:p>
    <w:p w14:paraId="7F063754" w14:textId="77777777" w:rsidR="0091377C" w:rsidRDefault="00512CF3" w:rsidP="00512CF3">
      <w:pPr>
        <w:pStyle w:val="ListParagraph"/>
        <w:numPr>
          <w:ilvl w:val="0"/>
          <w:numId w:val="4"/>
        </w:numPr>
        <w:suppressAutoHyphens w:val="0"/>
        <w:spacing w:after="100" w:line="240" w:lineRule="auto"/>
        <w:ind w:leftChars="0" w:firstLineChars="0"/>
        <w:jc w:val="both"/>
        <w:textDirection w:val="lrTb"/>
        <w:textAlignment w:val="auto"/>
        <w:outlineLvl w:val="9"/>
        <w:rPr>
          <w:rFonts w:ascii="Times New Roman" w:hAnsi="Times New Roman" w:cs="Times New Roman"/>
          <w:sz w:val="20"/>
          <w:szCs w:val="20"/>
        </w:rPr>
      </w:pPr>
      <w:r>
        <w:rPr>
          <w:rFonts w:ascii="Times New Roman" w:hAnsi="Times New Roman" w:cs="Times New Roman"/>
          <w:sz w:val="20"/>
          <w:szCs w:val="20"/>
        </w:rPr>
        <w:t>The provision of sufficient and appropriate infrastructure and ICT facilities inside and outside the school premises should be ensured by the Federal Government, the National Commission for Colleges of Education, and the Management of Colleges of Education, to enhance the learning process.</w:t>
      </w:r>
    </w:p>
    <w:p w14:paraId="2C858236" w14:textId="77777777" w:rsidR="0091377C" w:rsidRDefault="00512CF3" w:rsidP="00512CF3">
      <w:pPr>
        <w:spacing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Acknowledgements</w:t>
      </w:r>
    </w:p>
    <w:p w14:paraId="18E1235E" w14:textId="77777777" w:rsidR="0091377C" w:rsidRDefault="00512CF3" w:rsidP="00512CF3">
      <w:pPr>
        <w:spacing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authors deepest gratitude goes to the Tertiary Education Trust Fund (TETFund) for the research grant. Also, the Management, Staff and Students of Federal Colleges of Education Kano, Katsina and Zaria are generously acknowledged for their invaluable cooperation and participation in the study.</w:t>
      </w:r>
    </w:p>
    <w:p w14:paraId="10168725" w14:textId="77777777" w:rsidR="0091377C" w:rsidRDefault="00512CF3" w:rsidP="00512CF3">
      <w:pPr>
        <w:spacing w:after="0" w:line="240" w:lineRule="auto"/>
        <w:ind w:leftChars="0" w:left="0" w:firstLineChars="0" w:firstLine="0"/>
        <w:jc w:val="both"/>
        <w:rPr>
          <w:rFonts w:ascii="Times New Roman" w:hAnsi="Times New Roman" w:cs="Times New Roman"/>
          <w:sz w:val="20"/>
          <w:szCs w:val="26"/>
        </w:rPr>
      </w:pPr>
      <w:r>
        <w:rPr>
          <w:rFonts w:ascii="Times New Roman" w:hAnsi="Times New Roman" w:cs="Times New Roman"/>
          <w:b/>
          <w:bCs/>
          <w:sz w:val="24"/>
          <w:szCs w:val="24"/>
        </w:rPr>
        <w:t xml:space="preserve">References </w:t>
      </w:r>
      <w:bookmarkEnd w:id="1"/>
    </w:p>
    <w:p w14:paraId="4B4B608C"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pacing w:val="-1"/>
          <w:sz w:val="20"/>
          <w:szCs w:val="20"/>
        </w:rPr>
        <w:t>An</w:t>
      </w:r>
      <w:r>
        <w:rPr>
          <w:rFonts w:ascii="Times New Roman" w:hAnsi="Times New Roman" w:cs="Times New Roman"/>
          <w:sz w:val="20"/>
          <w:szCs w:val="20"/>
        </w:rPr>
        <w:t>t</w:t>
      </w:r>
      <w:r>
        <w:rPr>
          <w:rFonts w:ascii="Times New Roman" w:hAnsi="Times New Roman" w:cs="Times New Roman"/>
          <w:spacing w:val="-1"/>
          <w:sz w:val="20"/>
          <w:szCs w:val="20"/>
        </w:rPr>
        <w:t>o</w:t>
      </w:r>
      <w:r>
        <w:rPr>
          <w:rFonts w:ascii="Times New Roman" w:hAnsi="Times New Roman" w:cs="Times New Roman"/>
          <w:spacing w:val="1"/>
          <w:sz w:val="20"/>
          <w:szCs w:val="20"/>
        </w:rPr>
        <w:t>n</w:t>
      </w:r>
      <w:r>
        <w:rPr>
          <w:rFonts w:ascii="Times New Roman" w:hAnsi="Times New Roman" w:cs="Times New Roman"/>
          <w:spacing w:val="-1"/>
          <w:sz w:val="20"/>
          <w:szCs w:val="20"/>
        </w:rPr>
        <w:t>-</w:t>
      </w:r>
      <w:r>
        <w:rPr>
          <w:rFonts w:ascii="Times New Roman" w:hAnsi="Times New Roman" w:cs="Times New Roman"/>
          <w:sz w:val="20"/>
          <w:szCs w:val="20"/>
        </w:rPr>
        <w:t>Sa</w:t>
      </w:r>
      <w:r>
        <w:rPr>
          <w:rFonts w:ascii="Times New Roman" w:hAnsi="Times New Roman" w:cs="Times New Roman"/>
          <w:spacing w:val="-3"/>
          <w:sz w:val="20"/>
          <w:szCs w:val="20"/>
        </w:rPr>
        <w:t>n</w:t>
      </w:r>
      <w:r>
        <w:rPr>
          <w:rFonts w:ascii="Times New Roman" w:hAnsi="Times New Roman" w:cs="Times New Roman"/>
          <w:spacing w:val="-2"/>
          <w:sz w:val="20"/>
          <w:szCs w:val="20"/>
        </w:rPr>
        <w:t>c</w:t>
      </w:r>
      <w:r>
        <w:rPr>
          <w:rFonts w:ascii="Times New Roman" w:hAnsi="Times New Roman" w:cs="Times New Roman"/>
          <w:spacing w:val="-1"/>
          <w:sz w:val="20"/>
          <w:szCs w:val="20"/>
        </w:rPr>
        <w:t>h</w:t>
      </w:r>
      <w:r>
        <w:rPr>
          <w:rFonts w:ascii="Times New Roman" w:hAnsi="Times New Roman" w:cs="Times New Roman"/>
          <w:spacing w:val="-11"/>
          <w:sz w:val="20"/>
          <w:szCs w:val="20"/>
        </w:rPr>
        <w:t>o</w:t>
      </w:r>
      <w:r>
        <w:rPr>
          <w:rFonts w:ascii="Times New Roman" w:hAnsi="Times New Roman" w:cs="Times New Roman"/>
          <w:sz w:val="20"/>
          <w:szCs w:val="20"/>
        </w:rPr>
        <w:t>,</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A</w:t>
      </w:r>
      <w:r>
        <w:rPr>
          <w:rFonts w:ascii="Times New Roman" w:hAnsi="Times New Roman" w:cs="Times New Roman"/>
          <w:sz w:val="20"/>
          <w:szCs w:val="20"/>
        </w:rPr>
        <w:t>.,</w:t>
      </w:r>
      <w:r>
        <w:rPr>
          <w:rFonts w:ascii="Times New Roman" w:hAnsi="Times New Roman" w:cs="Times New Roman"/>
          <w:spacing w:val="-3"/>
          <w:sz w:val="20"/>
          <w:szCs w:val="20"/>
        </w:rPr>
        <w:t xml:space="preserve"> </w:t>
      </w:r>
      <w:r>
        <w:rPr>
          <w:rFonts w:ascii="Times New Roman" w:hAnsi="Times New Roman" w:cs="Times New Roman"/>
          <w:spacing w:val="-11"/>
          <w:sz w:val="20"/>
          <w:szCs w:val="20"/>
        </w:rPr>
        <w:t>F</w:t>
      </w:r>
      <w:r>
        <w:rPr>
          <w:rFonts w:ascii="Times New Roman" w:hAnsi="Times New Roman" w:cs="Times New Roman"/>
          <w:sz w:val="20"/>
          <w:szCs w:val="20"/>
        </w:rPr>
        <w:t>e</w:t>
      </w:r>
      <w:r>
        <w:rPr>
          <w:rFonts w:ascii="Times New Roman" w:hAnsi="Times New Roman" w:cs="Times New Roman"/>
          <w:spacing w:val="4"/>
          <w:sz w:val="20"/>
          <w:szCs w:val="20"/>
        </w:rPr>
        <w:t>r</w:t>
      </w:r>
      <w:r>
        <w:rPr>
          <w:rFonts w:ascii="Times New Roman" w:hAnsi="Times New Roman" w:cs="Times New Roman"/>
          <w:spacing w:val="-1"/>
          <w:sz w:val="20"/>
          <w:szCs w:val="20"/>
        </w:rPr>
        <w:t>n</w:t>
      </w:r>
      <w:r>
        <w:rPr>
          <w:rFonts w:ascii="Times New Roman" w:hAnsi="Times New Roman" w:cs="Times New Roman"/>
          <w:sz w:val="20"/>
          <w:szCs w:val="20"/>
        </w:rPr>
        <w:t>a</w:t>
      </w:r>
      <w:r>
        <w:rPr>
          <w:rFonts w:ascii="Times New Roman" w:hAnsi="Times New Roman" w:cs="Times New Roman"/>
          <w:spacing w:val="-1"/>
          <w:sz w:val="20"/>
          <w:szCs w:val="20"/>
        </w:rPr>
        <w:t>n</w:t>
      </w:r>
      <w:r>
        <w:rPr>
          <w:rFonts w:ascii="Times New Roman" w:hAnsi="Times New Roman" w:cs="Times New Roman"/>
          <w:sz w:val="20"/>
          <w:szCs w:val="20"/>
        </w:rPr>
        <w:t>dez</w:t>
      </w:r>
      <w:r>
        <w:rPr>
          <w:rFonts w:ascii="Times New Roman" w:hAnsi="Times New Roman" w:cs="Times New Roman"/>
          <w:spacing w:val="-1"/>
          <w:sz w:val="20"/>
          <w:szCs w:val="20"/>
        </w:rPr>
        <w:t>-A</w:t>
      </w:r>
      <w:r>
        <w:rPr>
          <w:rFonts w:ascii="Times New Roman" w:hAnsi="Times New Roman" w:cs="Times New Roman"/>
          <w:sz w:val="20"/>
          <w:szCs w:val="20"/>
        </w:rPr>
        <w:t>r</w:t>
      </w:r>
      <w:r>
        <w:rPr>
          <w:rFonts w:ascii="Times New Roman" w:hAnsi="Times New Roman" w:cs="Times New Roman"/>
          <w:spacing w:val="-1"/>
          <w:sz w:val="20"/>
          <w:szCs w:val="20"/>
        </w:rPr>
        <w:t>i</w:t>
      </w:r>
      <w:r>
        <w:rPr>
          <w:rFonts w:ascii="Times New Roman" w:hAnsi="Times New Roman" w:cs="Times New Roman"/>
          <w:sz w:val="20"/>
          <w:szCs w:val="20"/>
        </w:rPr>
        <w:t>a</w:t>
      </w:r>
      <w:r>
        <w:rPr>
          <w:rFonts w:ascii="Times New Roman" w:hAnsi="Times New Roman" w:cs="Times New Roman"/>
          <w:spacing w:val="-8"/>
          <w:sz w:val="20"/>
          <w:szCs w:val="20"/>
        </w:rPr>
        <w:t>s</w:t>
      </w:r>
      <w:r>
        <w:rPr>
          <w:rFonts w:ascii="Times New Roman" w:hAnsi="Times New Roman" w:cs="Times New Roman"/>
          <w:sz w:val="20"/>
          <w:szCs w:val="20"/>
        </w:rPr>
        <w:t>,</w:t>
      </w:r>
      <w:r>
        <w:rPr>
          <w:rFonts w:ascii="Times New Roman" w:hAnsi="Times New Roman" w:cs="Times New Roman"/>
          <w:spacing w:val="-3"/>
          <w:sz w:val="20"/>
          <w:szCs w:val="20"/>
        </w:rPr>
        <w:t xml:space="preserve"> </w:t>
      </w:r>
      <w:r>
        <w:rPr>
          <w:rFonts w:ascii="Times New Roman" w:hAnsi="Times New Roman" w:cs="Times New Roman"/>
          <w:spacing w:val="-31"/>
          <w:sz w:val="20"/>
          <w:szCs w:val="20"/>
        </w:rPr>
        <w:t>P</w:t>
      </w:r>
      <w:r>
        <w:rPr>
          <w:rFonts w:ascii="Times New Roman" w:hAnsi="Times New Roman" w:cs="Times New Roman"/>
          <w:sz w:val="20"/>
          <w:szCs w:val="20"/>
        </w:rPr>
        <w:t>.</w:t>
      </w:r>
      <w:r>
        <w:rPr>
          <w:rFonts w:ascii="Times New Roman" w:hAnsi="Times New Roman" w:cs="Times New Roman"/>
          <w:spacing w:val="-3"/>
          <w:sz w:val="20"/>
          <w:szCs w:val="20"/>
        </w:rPr>
        <w:t xml:space="preserve"> </w:t>
      </w:r>
      <w:r>
        <w:rPr>
          <w:rFonts w:ascii="Times New Roman" w:hAnsi="Times New Roman" w:cs="Times New Roman"/>
          <w:sz w:val="20"/>
          <w:szCs w:val="20"/>
        </w:rPr>
        <w:t>&amp;</w:t>
      </w:r>
      <w:r>
        <w:rPr>
          <w:rFonts w:ascii="Times New Roman" w:hAnsi="Times New Roman" w:cs="Times New Roman"/>
          <w:spacing w:val="-5"/>
          <w:sz w:val="20"/>
          <w:szCs w:val="20"/>
        </w:rPr>
        <w:t xml:space="preserve"> </w:t>
      </w:r>
      <w:r>
        <w:rPr>
          <w:rFonts w:ascii="Times New Roman" w:hAnsi="Times New Roman" w:cs="Times New Roman"/>
          <w:spacing w:val="-17"/>
          <w:sz w:val="20"/>
          <w:szCs w:val="20"/>
        </w:rPr>
        <w:t>V</w:t>
      </w:r>
      <w:r>
        <w:rPr>
          <w:rFonts w:ascii="Times New Roman" w:hAnsi="Times New Roman" w:cs="Times New Roman"/>
          <w:sz w:val="20"/>
          <w:szCs w:val="20"/>
        </w:rPr>
        <w:t>er</w:t>
      </w:r>
      <w:r>
        <w:rPr>
          <w:rFonts w:ascii="Times New Roman" w:hAnsi="Times New Roman" w:cs="Times New Roman"/>
          <w:spacing w:val="3"/>
          <w:sz w:val="20"/>
          <w:szCs w:val="20"/>
        </w:rPr>
        <w:t>g</w:t>
      </w:r>
      <w:r>
        <w:rPr>
          <w:rFonts w:ascii="Times New Roman" w:hAnsi="Times New Roman" w:cs="Times New Roman"/>
          <w:sz w:val="20"/>
          <w:szCs w:val="20"/>
        </w:rPr>
        <w:t>ara</w:t>
      </w:r>
      <w:r>
        <w:rPr>
          <w:rFonts w:ascii="Times New Roman" w:hAnsi="Times New Roman" w:cs="Times New Roman"/>
          <w:spacing w:val="-1"/>
          <w:sz w:val="20"/>
          <w:szCs w:val="20"/>
        </w:rPr>
        <w:t>-</w:t>
      </w:r>
      <w:r>
        <w:rPr>
          <w:rFonts w:ascii="Times New Roman" w:hAnsi="Times New Roman" w:cs="Times New Roman"/>
          <w:spacing w:val="-6"/>
          <w:sz w:val="20"/>
          <w:szCs w:val="20"/>
        </w:rPr>
        <w:t>R</w:t>
      </w:r>
      <w:r>
        <w:rPr>
          <w:rFonts w:ascii="Times New Roman" w:hAnsi="Times New Roman" w:cs="Times New Roman"/>
          <w:spacing w:val="-1"/>
          <w:sz w:val="20"/>
          <w:szCs w:val="20"/>
        </w:rPr>
        <w:t>o</w:t>
      </w:r>
      <w:r>
        <w:rPr>
          <w:rFonts w:ascii="Times New Roman" w:hAnsi="Times New Roman" w:cs="Times New Roman"/>
          <w:sz w:val="20"/>
          <w:szCs w:val="20"/>
        </w:rPr>
        <w:t>dr</w:t>
      </w:r>
      <w:r>
        <w:rPr>
          <w:rFonts w:ascii="Times New Roman" w:hAnsi="Times New Roman" w:cs="Times New Roman"/>
          <w:spacing w:val="-1"/>
          <w:sz w:val="20"/>
          <w:szCs w:val="20"/>
        </w:rPr>
        <w:t>ig</w:t>
      </w:r>
      <w:r>
        <w:rPr>
          <w:rFonts w:ascii="Times New Roman" w:hAnsi="Times New Roman" w:cs="Times New Roman"/>
          <w:sz w:val="20"/>
          <w:szCs w:val="20"/>
        </w:rPr>
        <w:t>uez,</w:t>
      </w:r>
      <w:r>
        <w:rPr>
          <w:rFonts w:ascii="Times New Roman" w:hAnsi="Times New Roman" w:cs="Times New Roman"/>
          <w:spacing w:val="-2"/>
          <w:sz w:val="20"/>
          <w:szCs w:val="20"/>
        </w:rPr>
        <w:t xml:space="preserve"> </w:t>
      </w:r>
      <w:r>
        <w:rPr>
          <w:rFonts w:ascii="Times New Roman" w:hAnsi="Times New Roman" w:cs="Times New Roman"/>
          <w:spacing w:val="-23"/>
          <w:sz w:val="20"/>
          <w:szCs w:val="20"/>
        </w:rPr>
        <w:t>D</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(2023). I</w:t>
      </w:r>
      <w:r>
        <w:rPr>
          <w:rFonts w:ascii="Times New Roman" w:hAnsi="Times New Roman" w:cs="Times New Roman"/>
          <w:spacing w:val="-1"/>
          <w:sz w:val="20"/>
          <w:szCs w:val="20"/>
        </w:rPr>
        <w:t>m</w:t>
      </w:r>
      <w:r>
        <w:rPr>
          <w:rFonts w:ascii="Times New Roman" w:hAnsi="Times New Roman" w:cs="Times New Roman"/>
          <w:spacing w:val="-19"/>
          <w:sz w:val="20"/>
          <w:szCs w:val="20"/>
        </w:rPr>
        <w:t>p</w:t>
      </w:r>
      <w:r>
        <w:rPr>
          <w:rFonts w:ascii="Times New Roman" w:hAnsi="Times New Roman" w:cs="Times New Roman"/>
          <w:spacing w:val="-1"/>
          <w:sz w:val="20"/>
          <w:szCs w:val="20"/>
        </w:rPr>
        <w:t>a</w:t>
      </w:r>
      <w:r>
        <w:rPr>
          <w:rFonts w:ascii="Times New Roman" w:hAnsi="Times New Roman" w:cs="Times New Roman"/>
          <w:sz w:val="20"/>
          <w:szCs w:val="20"/>
        </w:rPr>
        <w:t>ct</w:t>
      </w:r>
      <w:r>
        <w:rPr>
          <w:rFonts w:ascii="Times New Roman" w:hAnsi="Times New Roman" w:cs="Times New Roman"/>
          <w:spacing w:val="-6"/>
          <w:sz w:val="20"/>
          <w:szCs w:val="20"/>
        </w:rPr>
        <w:t xml:space="preserve"> </w:t>
      </w:r>
      <w:r>
        <w:rPr>
          <w:rFonts w:ascii="Times New Roman" w:hAnsi="Times New Roman" w:cs="Times New Roman"/>
          <w:sz w:val="20"/>
          <w:szCs w:val="20"/>
        </w:rPr>
        <w:t>of</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4"/>
          <w:sz w:val="20"/>
          <w:szCs w:val="20"/>
        </w:rPr>
        <w:t xml:space="preserve"> </w:t>
      </w:r>
      <w:r>
        <w:rPr>
          <w:rFonts w:ascii="Times New Roman" w:hAnsi="Times New Roman" w:cs="Times New Roman"/>
          <w:sz w:val="20"/>
          <w:szCs w:val="20"/>
        </w:rPr>
        <w:t>C</w:t>
      </w:r>
      <w:r>
        <w:rPr>
          <w:rFonts w:ascii="Times New Roman" w:hAnsi="Times New Roman" w:cs="Times New Roman"/>
          <w:spacing w:val="-9"/>
          <w:sz w:val="20"/>
          <w:szCs w:val="20"/>
        </w:rPr>
        <w:t>o</w:t>
      </w:r>
      <w:r>
        <w:rPr>
          <w:rFonts w:ascii="Times New Roman" w:hAnsi="Times New Roman" w:cs="Times New Roman"/>
          <w:sz w:val="20"/>
          <w:szCs w:val="20"/>
        </w:rPr>
        <w:t>v</w:t>
      </w:r>
      <w:r>
        <w:rPr>
          <w:rFonts w:ascii="Times New Roman" w:hAnsi="Times New Roman" w:cs="Times New Roman"/>
          <w:spacing w:val="-2"/>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w:t>
      </w:r>
      <w:r>
        <w:rPr>
          <w:rFonts w:ascii="Times New Roman" w:hAnsi="Times New Roman" w:cs="Times New Roman"/>
          <w:spacing w:val="-2"/>
          <w:sz w:val="20"/>
          <w:szCs w:val="20"/>
        </w:rPr>
        <w:t>1</w:t>
      </w:r>
      <w:r>
        <w:rPr>
          <w:rFonts w:ascii="Times New Roman" w:hAnsi="Times New Roman" w:cs="Times New Roman"/>
          <w:sz w:val="20"/>
          <w:szCs w:val="20"/>
        </w:rPr>
        <w:t>9</w:t>
      </w:r>
      <w:r>
        <w:rPr>
          <w:rFonts w:ascii="Times New Roman" w:hAnsi="Times New Roman" w:cs="Times New Roman"/>
          <w:spacing w:val="-5"/>
          <w:sz w:val="20"/>
          <w:szCs w:val="20"/>
        </w:rPr>
        <w:t xml:space="preserve"> </w:t>
      </w:r>
      <w:r>
        <w:rPr>
          <w:rFonts w:ascii="Times New Roman" w:hAnsi="Times New Roman" w:cs="Times New Roman"/>
          <w:spacing w:val="-19"/>
          <w:sz w:val="20"/>
          <w:szCs w:val="20"/>
        </w:rPr>
        <w:t>P</w:t>
      </w:r>
      <w:r>
        <w:rPr>
          <w:rFonts w:ascii="Times New Roman" w:hAnsi="Times New Roman" w:cs="Times New Roman"/>
          <w:spacing w:val="-1"/>
          <w:sz w:val="20"/>
          <w:szCs w:val="20"/>
        </w:rPr>
        <w:t>a</w:t>
      </w:r>
      <w:r>
        <w:rPr>
          <w:rFonts w:ascii="Times New Roman" w:hAnsi="Times New Roman" w:cs="Times New Roman"/>
          <w:spacing w:val="-2"/>
          <w:sz w:val="20"/>
          <w:szCs w:val="20"/>
        </w:rPr>
        <w:t>n</w:t>
      </w:r>
      <w:r>
        <w:rPr>
          <w:rFonts w:ascii="Times New Roman" w:hAnsi="Times New Roman" w:cs="Times New Roman"/>
          <w:sz w:val="20"/>
          <w:szCs w:val="20"/>
        </w:rPr>
        <w:t>de</w:t>
      </w:r>
      <w:r>
        <w:rPr>
          <w:rFonts w:ascii="Times New Roman" w:hAnsi="Times New Roman" w:cs="Times New Roman"/>
          <w:spacing w:val="1"/>
          <w:sz w:val="20"/>
          <w:szCs w:val="20"/>
        </w:rPr>
        <w:t>m</w:t>
      </w:r>
      <w:r>
        <w:rPr>
          <w:rFonts w:ascii="Times New Roman" w:hAnsi="Times New Roman" w:cs="Times New Roman"/>
          <w:spacing w:val="-2"/>
          <w:sz w:val="20"/>
          <w:szCs w:val="20"/>
        </w:rPr>
        <w:t>i</w:t>
      </w:r>
      <w:r>
        <w:rPr>
          <w:rFonts w:ascii="Times New Roman" w:hAnsi="Times New Roman" w:cs="Times New Roman"/>
          <w:sz w:val="20"/>
          <w:szCs w:val="20"/>
        </w:rPr>
        <w:t>c</w:t>
      </w:r>
      <w:r>
        <w:rPr>
          <w:rFonts w:ascii="Times New Roman" w:hAnsi="Times New Roman" w:cs="Times New Roman"/>
          <w:spacing w:val="-5"/>
          <w:sz w:val="20"/>
          <w:szCs w:val="20"/>
        </w:rPr>
        <w:t xml:space="preserve"> </w:t>
      </w:r>
      <w:r>
        <w:rPr>
          <w:rFonts w:ascii="Times New Roman" w:hAnsi="Times New Roman" w:cs="Times New Roman"/>
          <w:spacing w:val="-2"/>
          <w:sz w:val="20"/>
          <w:szCs w:val="20"/>
        </w:rPr>
        <w:t>o</w:t>
      </w:r>
      <w:r>
        <w:rPr>
          <w:rFonts w:ascii="Times New Roman" w:hAnsi="Times New Roman" w:cs="Times New Roman"/>
          <w:sz w:val="20"/>
          <w:szCs w:val="20"/>
        </w:rPr>
        <w:t>n</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the</w:t>
      </w:r>
      <w:r>
        <w:rPr>
          <w:rFonts w:ascii="Times New Roman" w:hAnsi="Times New Roman" w:cs="Times New Roman"/>
          <w:spacing w:val="-5"/>
          <w:sz w:val="20"/>
          <w:szCs w:val="20"/>
        </w:rPr>
        <w:t xml:space="preserve"> </w:t>
      </w:r>
      <w:r>
        <w:rPr>
          <w:rFonts w:ascii="Times New Roman" w:hAnsi="Times New Roman" w:cs="Times New Roman"/>
          <w:sz w:val="20"/>
          <w:szCs w:val="20"/>
        </w:rPr>
        <w:t>U</w:t>
      </w:r>
      <w:r>
        <w:rPr>
          <w:rFonts w:ascii="Times New Roman" w:hAnsi="Times New Roman" w:cs="Times New Roman"/>
          <w:spacing w:val="-1"/>
          <w:sz w:val="20"/>
          <w:szCs w:val="20"/>
        </w:rPr>
        <w:t>s</w:t>
      </w:r>
      <w:r>
        <w:rPr>
          <w:rFonts w:ascii="Times New Roman" w:hAnsi="Times New Roman" w:cs="Times New Roman"/>
          <w:sz w:val="20"/>
          <w:szCs w:val="20"/>
        </w:rPr>
        <w:t>e</w:t>
      </w:r>
      <w:r>
        <w:rPr>
          <w:rFonts w:ascii="Times New Roman" w:hAnsi="Times New Roman" w:cs="Times New Roman"/>
          <w:spacing w:val="-5"/>
          <w:sz w:val="20"/>
          <w:szCs w:val="20"/>
        </w:rPr>
        <w:t xml:space="preserve"> </w:t>
      </w:r>
      <w:r>
        <w:rPr>
          <w:rFonts w:ascii="Times New Roman" w:hAnsi="Times New Roman" w:cs="Times New Roman"/>
          <w:sz w:val="20"/>
          <w:szCs w:val="20"/>
        </w:rPr>
        <w:t>of</w:t>
      </w:r>
      <w:r>
        <w:rPr>
          <w:rFonts w:ascii="Times New Roman" w:hAnsi="Times New Roman" w:cs="Times New Roman"/>
          <w:spacing w:val="-6"/>
          <w:sz w:val="20"/>
          <w:szCs w:val="20"/>
        </w:rPr>
        <w:t xml:space="preserve"> </w:t>
      </w:r>
      <w:r>
        <w:rPr>
          <w:rFonts w:ascii="Times New Roman" w:hAnsi="Times New Roman" w:cs="Times New Roman"/>
          <w:spacing w:val="-2"/>
          <w:sz w:val="20"/>
          <w:szCs w:val="20"/>
        </w:rPr>
        <w:t>ICT</w:t>
      </w:r>
      <w:r>
        <w:rPr>
          <w:rFonts w:ascii="Times New Roman" w:hAnsi="Times New Roman" w:cs="Times New Roman"/>
          <w:w w:val="99"/>
          <w:sz w:val="20"/>
          <w:szCs w:val="20"/>
        </w:rPr>
        <w:t xml:space="preserve"> </w:t>
      </w:r>
      <w:r>
        <w:rPr>
          <w:rFonts w:ascii="Times New Roman" w:hAnsi="Times New Roman" w:cs="Times New Roman"/>
          <w:spacing w:val="-6"/>
          <w:sz w:val="20"/>
          <w:szCs w:val="20"/>
        </w:rPr>
        <w:t>T</w:t>
      </w:r>
      <w:r>
        <w:rPr>
          <w:rFonts w:ascii="Times New Roman" w:hAnsi="Times New Roman" w:cs="Times New Roman"/>
          <w:sz w:val="20"/>
          <w:szCs w:val="20"/>
        </w:rPr>
        <w:t>ools</w:t>
      </w:r>
      <w:r>
        <w:rPr>
          <w:rFonts w:ascii="Times New Roman" w:hAnsi="Times New Roman" w:cs="Times New Roman"/>
          <w:spacing w:val="-8"/>
          <w:sz w:val="20"/>
          <w:szCs w:val="20"/>
        </w:rPr>
        <w:t xml:space="preserve"> </w:t>
      </w:r>
      <w:r>
        <w:rPr>
          <w:rFonts w:ascii="Times New Roman" w:hAnsi="Times New Roman" w:cs="Times New Roman"/>
          <w:spacing w:val="-2"/>
          <w:sz w:val="20"/>
          <w:szCs w:val="20"/>
        </w:rPr>
        <w:t>i</w:t>
      </w:r>
      <w:r>
        <w:rPr>
          <w:rFonts w:ascii="Times New Roman" w:hAnsi="Times New Roman" w:cs="Times New Roman"/>
          <w:sz w:val="20"/>
          <w:szCs w:val="20"/>
        </w:rPr>
        <w:t>n</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S</w:t>
      </w:r>
      <w:r>
        <w:rPr>
          <w:rFonts w:ascii="Times New Roman" w:hAnsi="Times New Roman" w:cs="Times New Roman"/>
          <w:spacing w:val="1"/>
          <w:sz w:val="20"/>
          <w:szCs w:val="20"/>
        </w:rPr>
        <w:t>c</w:t>
      </w:r>
      <w:r>
        <w:rPr>
          <w:rFonts w:ascii="Times New Roman" w:hAnsi="Times New Roman" w:cs="Times New Roman"/>
          <w:spacing w:val="-2"/>
          <w:sz w:val="20"/>
          <w:szCs w:val="20"/>
        </w:rPr>
        <w:t>i</w:t>
      </w:r>
      <w:r>
        <w:rPr>
          <w:rFonts w:ascii="Times New Roman" w:hAnsi="Times New Roman" w:cs="Times New Roman"/>
          <w:sz w:val="20"/>
          <w:szCs w:val="20"/>
        </w:rPr>
        <w:t>ence</w:t>
      </w:r>
      <w:r>
        <w:rPr>
          <w:rFonts w:ascii="Times New Roman" w:hAnsi="Times New Roman" w:cs="Times New Roman"/>
          <w:spacing w:val="-8"/>
          <w:sz w:val="20"/>
          <w:szCs w:val="20"/>
        </w:rPr>
        <w:t xml:space="preserve"> </w:t>
      </w:r>
      <w:r>
        <w:rPr>
          <w:rFonts w:ascii="Times New Roman" w:hAnsi="Times New Roman" w:cs="Times New Roman"/>
          <w:spacing w:val="-1"/>
          <w:sz w:val="20"/>
          <w:szCs w:val="20"/>
        </w:rPr>
        <w:t>a</w:t>
      </w:r>
      <w:r>
        <w:rPr>
          <w:rFonts w:ascii="Times New Roman" w:hAnsi="Times New Roman" w:cs="Times New Roman"/>
          <w:sz w:val="20"/>
          <w:szCs w:val="20"/>
        </w:rPr>
        <w:t>nd</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ec</w:t>
      </w:r>
      <w:r>
        <w:rPr>
          <w:rFonts w:ascii="Times New Roman" w:hAnsi="Times New Roman" w:cs="Times New Roman"/>
          <w:spacing w:val="-1"/>
          <w:sz w:val="20"/>
          <w:szCs w:val="20"/>
        </w:rPr>
        <w:t>h</w:t>
      </w:r>
      <w:r>
        <w:rPr>
          <w:rFonts w:ascii="Times New Roman" w:hAnsi="Times New Roman" w:cs="Times New Roman"/>
          <w:sz w:val="20"/>
          <w:szCs w:val="20"/>
        </w:rPr>
        <w:t>nol</w:t>
      </w:r>
      <w:r>
        <w:rPr>
          <w:rFonts w:ascii="Times New Roman" w:hAnsi="Times New Roman" w:cs="Times New Roman"/>
          <w:spacing w:val="-2"/>
          <w:sz w:val="20"/>
          <w:szCs w:val="20"/>
        </w:rPr>
        <w:t>o</w:t>
      </w:r>
      <w:r>
        <w:rPr>
          <w:rFonts w:ascii="Times New Roman" w:hAnsi="Times New Roman" w:cs="Times New Roman"/>
          <w:sz w:val="20"/>
          <w:szCs w:val="20"/>
        </w:rPr>
        <w:t>gy</w:t>
      </w:r>
      <w:r>
        <w:rPr>
          <w:rFonts w:ascii="Times New Roman" w:hAnsi="Times New Roman" w:cs="Times New Roman"/>
          <w:spacing w:val="-6"/>
          <w:sz w:val="20"/>
          <w:szCs w:val="20"/>
        </w:rPr>
        <w:t xml:space="preserve"> </w:t>
      </w:r>
      <w:r>
        <w:rPr>
          <w:rFonts w:ascii="Times New Roman" w:hAnsi="Times New Roman" w:cs="Times New Roman"/>
          <w:sz w:val="20"/>
          <w:szCs w:val="20"/>
        </w:rPr>
        <w:t>Educ</w:t>
      </w:r>
      <w:r>
        <w:rPr>
          <w:rFonts w:ascii="Times New Roman" w:hAnsi="Times New Roman" w:cs="Times New Roman"/>
          <w:spacing w:val="-1"/>
          <w:sz w:val="20"/>
          <w:szCs w:val="20"/>
        </w:rPr>
        <w:t>a</w:t>
      </w:r>
      <w:r>
        <w:rPr>
          <w:rFonts w:ascii="Times New Roman" w:hAnsi="Times New Roman" w:cs="Times New Roman"/>
          <w:sz w:val="20"/>
          <w:szCs w:val="20"/>
        </w:rPr>
        <w:t>t</w:t>
      </w:r>
      <w:r>
        <w:rPr>
          <w:rFonts w:ascii="Times New Roman" w:hAnsi="Times New Roman" w:cs="Times New Roman"/>
          <w:spacing w:val="-2"/>
          <w:sz w:val="20"/>
          <w:szCs w:val="20"/>
        </w:rPr>
        <w:t>i</w:t>
      </w:r>
      <w:r>
        <w:rPr>
          <w:rFonts w:ascii="Times New Roman" w:hAnsi="Times New Roman" w:cs="Times New Roman"/>
          <w:sz w:val="20"/>
          <w:szCs w:val="20"/>
        </w:rPr>
        <w:t xml:space="preserve">on. </w:t>
      </w:r>
      <w:r>
        <w:rPr>
          <w:rFonts w:ascii="Times New Roman" w:eastAsia="Times New Roman" w:hAnsi="Times New Roman" w:cs="Times New Roman"/>
          <w:i/>
          <w:iCs/>
          <w:spacing w:val="-1"/>
          <w:sz w:val="20"/>
          <w:szCs w:val="20"/>
        </w:rPr>
        <w:t>J</w:t>
      </w:r>
      <w:r>
        <w:rPr>
          <w:rFonts w:ascii="Times New Roman" w:eastAsia="Times New Roman" w:hAnsi="Times New Roman" w:cs="Times New Roman"/>
          <w:i/>
          <w:iCs/>
          <w:sz w:val="20"/>
          <w:szCs w:val="20"/>
        </w:rPr>
        <w:t>ou</w:t>
      </w:r>
      <w:r>
        <w:rPr>
          <w:rFonts w:ascii="Times New Roman" w:eastAsia="Times New Roman" w:hAnsi="Times New Roman" w:cs="Times New Roman"/>
          <w:i/>
          <w:iCs/>
          <w:spacing w:val="-1"/>
          <w:sz w:val="20"/>
          <w:szCs w:val="20"/>
        </w:rPr>
        <w:t>r</w:t>
      </w:r>
      <w:r>
        <w:rPr>
          <w:rFonts w:ascii="Times New Roman" w:eastAsia="Times New Roman" w:hAnsi="Times New Roman" w:cs="Times New Roman"/>
          <w:i/>
          <w:iCs/>
          <w:sz w:val="20"/>
          <w:szCs w:val="20"/>
        </w:rPr>
        <w:t>nal</w:t>
      </w:r>
      <w:r>
        <w:rPr>
          <w:rFonts w:ascii="Times New Roman" w:eastAsia="Times New Roman" w:hAnsi="Times New Roman" w:cs="Times New Roman"/>
          <w:i/>
          <w:iCs/>
          <w:spacing w:val="-8"/>
          <w:sz w:val="20"/>
          <w:szCs w:val="20"/>
        </w:rPr>
        <w:t xml:space="preserve"> </w:t>
      </w:r>
      <w:r>
        <w:rPr>
          <w:rFonts w:ascii="Times New Roman" w:eastAsia="Times New Roman" w:hAnsi="Times New Roman" w:cs="Times New Roman"/>
          <w:i/>
          <w:iCs/>
          <w:sz w:val="20"/>
          <w:szCs w:val="20"/>
        </w:rPr>
        <w:t>of</w:t>
      </w:r>
      <w:r>
        <w:rPr>
          <w:rFonts w:ascii="Times New Roman" w:eastAsia="Times New Roman" w:hAnsi="Times New Roman" w:cs="Times New Roman"/>
          <w:i/>
          <w:iCs/>
          <w:spacing w:val="-14"/>
          <w:sz w:val="20"/>
          <w:szCs w:val="20"/>
        </w:rPr>
        <w:t xml:space="preserve"> </w:t>
      </w:r>
      <w:r>
        <w:rPr>
          <w:rFonts w:ascii="Times New Roman" w:eastAsia="Times New Roman" w:hAnsi="Times New Roman" w:cs="Times New Roman"/>
          <w:i/>
          <w:iCs/>
          <w:spacing w:val="-23"/>
          <w:sz w:val="20"/>
          <w:szCs w:val="20"/>
        </w:rPr>
        <w:t>T</w:t>
      </w:r>
      <w:r>
        <w:rPr>
          <w:rFonts w:ascii="Times New Roman" w:eastAsia="Times New Roman" w:hAnsi="Times New Roman" w:cs="Times New Roman"/>
          <w:i/>
          <w:iCs/>
          <w:sz w:val="20"/>
          <w:szCs w:val="20"/>
        </w:rPr>
        <w:t>echno</w:t>
      </w:r>
      <w:r>
        <w:rPr>
          <w:rFonts w:ascii="Times New Roman" w:eastAsia="Times New Roman" w:hAnsi="Times New Roman" w:cs="Times New Roman"/>
          <w:i/>
          <w:iCs/>
          <w:spacing w:val="-2"/>
          <w:sz w:val="20"/>
          <w:szCs w:val="20"/>
        </w:rPr>
        <w:t>l</w:t>
      </w:r>
      <w:r>
        <w:rPr>
          <w:rFonts w:ascii="Times New Roman" w:eastAsia="Times New Roman" w:hAnsi="Times New Roman" w:cs="Times New Roman"/>
          <w:i/>
          <w:iCs/>
          <w:sz w:val="20"/>
          <w:szCs w:val="20"/>
        </w:rPr>
        <w:t>o</w:t>
      </w:r>
      <w:r>
        <w:rPr>
          <w:rFonts w:ascii="Times New Roman" w:eastAsia="Times New Roman" w:hAnsi="Times New Roman" w:cs="Times New Roman"/>
          <w:i/>
          <w:iCs/>
          <w:spacing w:val="-2"/>
          <w:sz w:val="20"/>
          <w:szCs w:val="20"/>
        </w:rPr>
        <w:t>g</w:t>
      </w:r>
      <w:r>
        <w:rPr>
          <w:rFonts w:ascii="Times New Roman" w:eastAsia="Times New Roman" w:hAnsi="Times New Roman" w:cs="Times New Roman"/>
          <w:i/>
          <w:iCs/>
          <w:sz w:val="20"/>
          <w:szCs w:val="20"/>
        </w:rPr>
        <w:t>y</w:t>
      </w:r>
      <w:r>
        <w:rPr>
          <w:rFonts w:ascii="Times New Roman" w:eastAsia="Times New Roman" w:hAnsi="Times New Roman" w:cs="Times New Roman"/>
          <w:i/>
          <w:iCs/>
          <w:spacing w:val="-7"/>
          <w:sz w:val="20"/>
          <w:szCs w:val="20"/>
        </w:rPr>
        <w:t xml:space="preserve"> </w:t>
      </w:r>
      <w:r>
        <w:rPr>
          <w:rFonts w:ascii="Times New Roman" w:eastAsia="Times New Roman" w:hAnsi="Times New Roman" w:cs="Times New Roman"/>
          <w:i/>
          <w:iCs/>
          <w:sz w:val="20"/>
          <w:szCs w:val="20"/>
        </w:rPr>
        <w:t>and</w:t>
      </w:r>
      <w:r>
        <w:rPr>
          <w:rFonts w:ascii="Times New Roman" w:eastAsia="Times New Roman" w:hAnsi="Times New Roman" w:cs="Times New Roman"/>
          <w:i/>
          <w:iCs/>
          <w:spacing w:val="-9"/>
          <w:sz w:val="20"/>
          <w:szCs w:val="20"/>
        </w:rPr>
        <w:t xml:space="preserve"> </w:t>
      </w:r>
      <w:r>
        <w:rPr>
          <w:rFonts w:ascii="Times New Roman" w:eastAsia="Times New Roman" w:hAnsi="Times New Roman" w:cs="Times New Roman"/>
          <w:i/>
          <w:iCs/>
          <w:sz w:val="20"/>
          <w:szCs w:val="20"/>
        </w:rPr>
        <w:t>Sc</w:t>
      </w:r>
      <w:r>
        <w:rPr>
          <w:rFonts w:ascii="Times New Roman" w:eastAsia="Times New Roman" w:hAnsi="Times New Roman" w:cs="Times New Roman"/>
          <w:i/>
          <w:iCs/>
          <w:spacing w:val="-2"/>
          <w:sz w:val="20"/>
          <w:szCs w:val="20"/>
        </w:rPr>
        <w:t>i</w:t>
      </w:r>
      <w:r>
        <w:rPr>
          <w:rFonts w:ascii="Times New Roman" w:eastAsia="Times New Roman" w:hAnsi="Times New Roman" w:cs="Times New Roman"/>
          <w:i/>
          <w:iCs/>
          <w:sz w:val="20"/>
          <w:szCs w:val="20"/>
        </w:rPr>
        <w:t>ence</w:t>
      </w:r>
      <w:r>
        <w:rPr>
          <w:rFonts w:ascii="Times New Roman" w:eastAsia="Times New Roman" w:hAnsi="Times New Roman" w:cs="Times New Roman"/>
          <w:i/>
          <w:iCs/>
          <w:spacing w:val="-8"/>
          <w:sz w:val="20"/>
          <w:szCs w:val="20"/>
        </w:rPr>
        <w:t xml:space="preserve"> </w:t>
      </w:r>
      <w:r>
        <w:rPr>
          <w:rFonts w:ascii="Times New Roman" w:eastAsia="Times New Roman" w:hAnsi="Times New Roman" w:cs="Times New Roman"/>
          <w:i/>
          <w:iCs/>
          <w:sz w:val="20"/>
          <w:szCs w:val="20"/>
        </w:rPr>
        <w:t>Educat</w:t>
      </w:r>
      <w:r>
        <w:rPr>
          <w:rFonts w:ascii="Times New Roman" w:eastAsia="Times New Roman" w:hAnsi="Times New Roman" w:cs="Times New Roman"/>
          <w:i/>
          <w:iCs/>
          <w:spacing w:val="-1"/>
          <w:sz w:val="20"/>
          <w:szCs w:val="20"/>
        </w:rPr>
        <w:t>i</w:t>
      </w:r>
      <w:r>
        <w:rPr>
          <w:rFonts w:ascii="Times New Roman" w:eastAsia="Times New Roman" w:hAnsi="Times New Roman" w:cs="Times New Roman"/>
          <w:i/>
          <w:iCs/>
          <w:sz w:val="20"/>
          <w:szCs w:val="20"/>
        </w:rPr>
        <w:t xml:space="preserve">on, </w:t>
      </w:r>
      <w:r>
        <w:rPr>
          <w:rFonts w:ascii="Garamond" w:eastAsia="Garamond" w:hAnsi="Garamond" w:cs="Garamond"/>
          <w:sz w:val="20"/>
          <w:szCs w:val="20"/>
        </w:rPr>
        <w:t>13</w:t>
      </w:r>
      <w:r>
        <w:rPr>
          <w:rFonts w:ascii="Garamond" w:eastAsia="Garamond" w:hAnsi="Garamond" w:cs="Garamond"/>
          <w:spacing w:val="-1"/>
          <w:sz w:val="20"/>
          <w:szCs w:val="20"/>
        </w:rPr>
        <w:t>(</w:t>
      </w:r>
      <w:r>
        <w:rPr>
          <w:rFonts w:ascii="Garamond" w:eastAsia="Garamond" w:hAnsi="Garamond" w:cs="Garamond"/>
          <w:sz w:val="20"/>
          <w:szCs w:val="20"/>
        </w:rPr>
        <w:t>1</w:t>
      </w:r>
      <w:r>
        <w:rPr>
          <w:rFonts w:ascii="Garamond" w:eastAsia="Garamond" w:hAnsi="Garamond" w:cs="Garamond"/>
          <w:spacing w:val="-1"/>
          <w:sz w:val="20"/>
          <w:szCs w:val="20"/>
        </w:rPr>
        <w:t>)</w:t>
      </w:r>
      <w:r>
        <w:rPr>
          <w:rFonts w:ascii="Garamond" w:eastAsia="Garamond" w:hAnsi="Garamond" w:cs="Garamond"/>
          <w:sz w:val="20"/>
          <w:szCs w:val="20"/>
        </w:rPr>
        <w:t>,</w:t>
      </w:r>
      <w:r>
        <w:rPr>
          <w:rFonts w:ascii="Garamond" w:eastAsia="Garamond" w:hAnsi="Garamond" w:cs="Garamond"/>
          <w:spacing w:val="-4"/>
          <w:sz w:val="20"/>
          <w:szCs w:val="20"/>
        </w:rPr>
        <w:t xml:space="preserve"> </w:t>
      </w:r>
      <w:r>
        <w:rPr>
          <w:rFonts w:ascii="Garamond" w:eastAsia="Garamond" w:hAnsi="Garamond" w:cs="Garamond"/>
          <w:sz w:val="20"/>
          <w:szCs w:val="20"/>
        </w:rPr>
        <w:t>130</w:t>
      </w:r>
      <w:r>
        <w:rPr>
          <w:rFonts w:ascii="Garamond" w:eastAsia="Garamond" w:hAnsi="Garamond" w:cs="Garamond"/>
          <w:spacing w:val="-1"/>
          <w:sz w:val="20"/>
          <w:szCs w:val="20"/>
        </w:rPr>
        <w:t>-</w:t>
      </w:r>
      <w:r>
        <w:rPr>
          <w:rFonts w:ascii="Garamond" w:eastAsia="Garamond" w:hAnsi="Garamond" w:cs="Garamond"/>
          <w:sz w:val="20"/>
          <w:szCs w:val="20"/>
        </w:rPr>
        <w:t xml:space="preserve">158. </w:t>
      </w:r>
      <w:hyperlink r:id="rId11" w:history="1">
        <w:r>
          <w:rPr>
            <w:rStyle w:val="Hyperlink"/>
            <w:rFonts w:ascii="Times New Roman" w:eastAsia="Garamond" w:hAnsi="Times New Roman" w:cs="Times New Roman"/>
            <w:i/>
            <w:iCs/>
            <w:color w:val="auto"/>
            <w:w w:val="95"/>
            <w:sz w:val="20"/>
            <w:szCs w:val="20"/>
            <w:u w:val="none"/>
          </w:rPr>
          <w:t>h</w:t>
        </w:r>
        <w:r>
          <w:rPr>
            <w:rStyle w:val="Hyperlink"/>
            <w:rFonts w:ascii="Times New Roman" w:eastAsia="Garamond" w:hAnsi="Times New Roman" w:cs="Times New Roman"/>
            <w:i/>
            <w:iCs/>
            <w:color w:val="auto"/>
            <w:spacing w:val="-1"/>
            <w:w w:val="95"/>
            <w:sz w:val="20"/>
            <w:szCs w:val="20"/>
            <w:u w:val="none"/>
          </w:rPr>
          <w:t>tt</w:t>
        </w:r>
        <w:r>
          <w:rPr>
            <w:rStyle w:val="Hyperlink"/>
            <w:rFonts w:ascii="Times New Roman" w:eastAsia="Garamond" w:hAnsi="Times New Roman" w:cs="Times New Roman"/>
            <w:i/>
            <w:iCs/>
            <w:color w:val="auto"/>
            <w:w w:val="95"/>
            <w:sz w:val="20"/>
            <w:szCs w:val="20"/>
            <w:u w:val="none"/>
          </w:rPr>
          <w:t>p</w:t>
        </w:r>
        <w:r>
          <w:rPr>
            <w:rStyle w:val="Hyperlink"/>
            <w:rFonts w:ascii="Times New Roman" w:eastAsia="Garamond" w:hAnsi="Times New Roman" w:cs="Times New Roman"/>
            <w:i/>
            <w:iCs/>
            <w:color w:val="auto"/>
            <w:spacing w:val="-1"/>
            <w:w w:val="95"/>
            <w:sz w:val="20"/>
            <w:szCs w:val="20"/>
            <w:u w:val="none"/>
          </w:rPr>
          <w:t>s</w:t>
        </w:r>
        <w:r>
          <w:rPr>
            <w:rStyle w:val="Hyperlink"/>
            <w:rFonts w:ascii="Times New Roman" w:eastAsia="Garamond" w:hAnsi="Times New Roman" w:cs="Times New Roman"/>
            <w:i/>
            <w:iCs/>
            <w:color w:val="auto"/>
            <w:w w:val="95"/>
            <w:sz w:val="20"/>
            <w:szCs w:val="20"/>
            <w:u w:val="none"/>
          </w:rPr>
          <w:t>://doi.o</w:t>
        </w:r>
        <w:r>
          <w:rPr>
            <w:rStyle w:val="Hyperlink"/>
            <w:rFonts w:ascii="Times New Roman" w:eastAsia="Garamond" w:hAnsi="Times New Roman" w:cs="Times New Roman"/>
            <w:i/>
            <w:iCs/>
            <w:color w:val="auto"/>
            <w:spacing w:val="-1"/>
            <w:w w:val="95"/>
            <w:sz w:val="20"/>
            <w:szCs w:val="20"/>
            <w:u w:val="none"/>
          </w:rPr>
          <w:t>r</w:t>
        </w:r>
        <w:r>
          <w:rPr>
            <w:rStyle w:val="Hyperlink"/>
            <w:rFonts w:ascii="Times New Roman" w:eastAsia="Garamond" w:hAnsi="Times New Roman" w:cs="Times New Roman"/>
            <w:i/>
            <w:iCs/>
            <w:color w:val="auto"/>
            <w:w w:val="95"/>
            <w:sz w:val="20"/>
            <w:szCs w:val="20"/>
            <w:u w:val="none"/>
          </w:rPr>
          <w:t>g/10.3</w:t>
        </w:r>
        <w:r>
          <w:rPr>
            <w:rStyle w:val="Hyperlink"/>
            <w:rFonts w:ascii="Times New Roman" w:eastAsia="Garamond" w:hAnsi="Times New Roman" w:cs="Times New Roman"/>
            <w:i/>
            <w:iCs/>
            <w:color w:val="auto"/>
            <w:spacing w:val="-2"/>
            <w:w w:val="95"/>
            <w:sz w:val="20"/>
            <w:szCs w:val="20"/>
            <w:u w:val="none"/>
          </w:rPr>
          <w:t>9</w:t>
        </w:r>
        <w:r>
          <w:rPr>
            <w:rStyle w:val="Hyperlink"/>
            <w:rFonts w:ascii="Times New Roman" w:eastAsia="Garamond" w:hAnsi="Times New Roman" w:cs="Times New Roman"/>
            <w:i/>
            <w:iCs/>
            <w:color w:val="auto"/>
            <w:w w:val="95"/>
            <w:sz w:val="20"/>
            <w:szCs w:val="20"/>
            <w:u w:val="none"/>
          </w:rPr>
          <w:t>26/jo</w:t>
        </w:r>
        <w:r>
          <w:rPr>
            <w:rStyle w:val="Hyperlink"/>
            <w:rFonts w:ascii="Times New Roman" w:eastAsia="Garamond" w:hAnsi="Times New Roman" w:cs="Times New Roman"/>
            <w:i/>
            <w:iCs/>
            <w:color w:val="auto"/>
            <w:spacing w:val="-1"/>
            <w:w w:val="95"/>
            <w:sz w:val="20"/>
            <w:szCs w:val="20"/>
            <w:u w:val="none"/>
          </w:rPr>
          <w:t>ts</w:t>
        </w:r>
        <w:r>
          <w:rPr>
            <w:rStyle w:val="Hyperlink"/>
            <w:rFonts w:ascii="Times New Roman" w:eastAsia="Garamond" w:hAnsi="Times New Roman" w:cs="Times New Roman"/>
            <w:i/>
            <w:iCs/>
            <w:color w:val="auto"/>
            <w:spacing w:val="-4"/>
            <w:w w:val="95"/>
            <w:sz w:val="20"/>
            <w:szCs w:val="20"/>
            <w:u w:val="none"/>
          </w:rPr>
          <w:t>e</w:t>
        </w:r>
        <w:r>
          <w:rPr>
            <w:rStyle w:val="Hyperlink"/>
            <w:rFonts w:ascii="Times New Roman" w:eastAsia="Garamond" w:hAnsi="Times New Roman" w:cs="Times New Roman"/>
            <w:i/>
            <w:iCs/>
            <w:color w:val="auto"/>
            <w:spacing w:val="3"/>
            <w:w w:val="95"/>
            <w:sz w:val="20"/>
            <w:szCs w:val="20"/>
            <w:u w:val="none"/>
          </w:rPr>
          <w:t>.</w:t>
        </w:r>
        <w:r>
          <w:rPr>
            <w:rStyle w:val="Hyperlink"/>
            <w:rFonts w:ascii="Times New Roman" w:eastAsia="Garamond" w:hAnsi="Times New Roman" w:cs="Times New Roman"/>
            <w:i/>
            <w:iCs/>
            <w:color w:val="auto"/>
            <w:w w:val="95"/>
            <w:sz w:val="20"/>
            <w:szCs w:val="20"/>
            <w:u w:val="none"/>
          </w:rPr>
          <w:t>18</w:t>
        </w:r>
        <w:r>
          <w:rPr>
            <w:rStyle w:val="Hyperlink"/>
            <w:rFonts w:ascii="Times New Roman" w:eastAsia="Garamond" w:hAnsi="Times New Roman" w:cs="Times New Roman"/>
            <w:i/>
            <w:iCs/>
            <w:color w:val="auto"/>
            <w:spacing w:val="-2"/>
            <w:w w:val="95"/>
            <w:sz w:val="20"/>
            <w:szCs w:val="20"/>
            <w:u w:val="none"/>
          </w:rPr>
          <w:t>60</w:t>
        </w:r>
      </w:hyperlink>
      <w:r>
        <w:rPr>
          <w:rFonts w:ascii="Times New Roman" w:eastAsia="Garamond" w:hAnsi="Times New Roman" w:cs="Times New Roman"/>
          <w:i/>
          <w:iCs/>
          <w:w w:val="95"/>
          <w:sz w:val="20"/>
          <w:szCs w:val="20"/>
        </w:rPr>
        <w:t>.</w:t>
      </w:r>
    </w:p>
    <w:p w14:paraId="25C3A6FD"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 xml:space="preserve">De Simone, M., Garba, A., Joseph-Raji, G., </w:t>
      </w:r>
      <w:proofErr w:type="spellStart"/>
      <w:r>
        <w:rPr>
          <w:rFonts w:ascii="Times New Roman" w:hAnsi="Times New Roman" w:cs="Times New Roman"/>
          <w:sz w:val="20"/>
          <w:szCs w:val="20"/>
        </w:rPr>
        <w:t>Oviawe</w:t>
      </w:r>
      <w:proofErr w:type="spellEnd"/>
      <w:r>
        <w:rPr>
          <w:rFonts w:ascii="Times New Roman" w:hAnsi="Times New Roman" w:cs="Times New Roman"/>
          <w:sz w:val="20"/>
          <w:szCs w:val="20"/>
        </w:rPr>
        <w:t>, J.O., Ragatz, A. &amp; Twinomugisha, A.  (2020). Learning Despite the Crisis: The Case of Edo State in Nigeria. World Bank blog</w:t>
      </w:r>
      <w:r>
        <w:rPr>
          <w:rFonts w:ascii="Times New Roman" w:hAnsi="Times New Roman" w:cs="Times New Roman"/>
          <w:w w:val="120"/>
          <w:sz w:val="20"/>
          <w:szCs w:val="20"/>
        </w:rPr>
        <w:t>.</w:t>
      </w:r>
      <w:r>
        <w:rPr>
          <w:rFonts w:ascii="Times New Roman" w:hAnsi="Times New Roman" w:cs="Times New Roman"/>
          <w:spacing w:val="-38"/>
          <w:w w:val="120"/>
          <w:sz w:val="20"/>
          <w:szCs w:val="20"/>
        </w:rPr>
        <w:t xml:space="preserve"> </w:t>
      </w:r>
      <w:hyperlink r:id="rId12" w:history="1">
        <w:r>
          <w:rPr>
            <w:rStyle w:val="Hyperlink"/>
            <w:rFonts w:ascii="Times New Roman" w:hAnsi="Times New Roman" w:cs="Times New Roman"/>
            <w:i/>
            <w:iCs/>
            <w:color w:val="auto"/>
            <w:spacing w:val="-6"/>
            <w:w w:val="120"/>
            <w:sz w:val="20"/>
            <w:szCs w:val="20"/>
            <w:u w:val="none"/>
          </w:rPr>
          <w:t>h</w:t>
        </w:r>
        <w:r>
          <w:rPr>
            <w:rStyle w:val="Hyperlink"/>
            <w:rFonts w:ascii="Times New Roman" w:hAnsi="Times New Roman" w:cs="Times New Roman"/>
            <w:i/>
            <w:iCs/>
            <w:color w:val="auto"/>
            <w:w w:val="120"/>
            <w:sz w:val="20"/>
            <w:szCs w:val="20"/>
            <w:u w:val="none"/>
          </w:rPr>
          <w:t>ttps://blogs.</w:t>
        </w:r>
      </w:hyperlink>
      <w:hyperlink r:id="rId13" w:history="1">
        <w:r>
          <w:rPr>
            <w:rFonts w:ascii="Times New Roman" w:hAnsi="Times New Roman" w:cs="Times New Roman"/>
            <w:i/>
            <w:iCs/>
            <w:spacing w:val="-3"/>
            <w:w w:val="120"/>
            <w:sz w:val="20"/>
            <w:szCs w:val="20"/>
          </w:rPr>
          <w:t>w</w:t>
        </w:r>
        <w:r>
          <w:rPr>
            <w:rFonts w:ascii="Times New Roman" w:hAnsi="Times New Roman" w:cs="Times New Roman"/>
            <w:i/>
            <w:iCs/>
            <w:w w:val="120"/>
            <w:sz w:val="20"/>
            <w:szCs w:val="20"/>
          </w:rPr>
          <w:t>orldbank</w:t>
        </w:r>
        <w:r>
          <w:rPr>
            <w:rFonts w:ascii="Times New Roman" w:hAnsi="Times New Roman" w:cs="Times New Roman"/>
            <w:i/>
            <w:iCs/>
            <w:spacing w:val="-5"/>
            <w:w w:val="120"/>
            <w:sz w:val="20"/>
            <w:szCs w:val="20"/>
          </w:rPr>
          <w:t>.</w:t>
        </w:r>
        <w:r>
          <w:rPr>
            <w:rFonts w:ascii="Times New Roman" w:hAnsi="Times New Roman" w:cs="Times New Roman"/>
            <w:i/>
            <w:iCs/>
            <w:w w:val="120"/>
            <w:sz w:val="20"/>
            <w:szCs w:val="20"/>
          </w:rPr>
          <w:t>o</w:t>
        </w:r>
        <w:r>
          <w:rPr>
            <w:rFonts w:ascii="Times New Roman" w:hAnsi="Times New Roman" w:cs="Times New Roman"/>
            <w:i/>
            <w:iCs/>
            <w:spacing w:val="-3"/>
            <w:w w:val="120"/>
            <w:sz w:val="20"/>
            <w:szCs w:val="20"/>
          </w:rPr>
          <w:t>r</w:t>
        </w:r>
        <w:r>
          <w:rPr>
            <w:rFonts w:ascii="Times New Roman" w:hAnsi="Times New Roman" w:cs="Times New Roman"/>
            <w:i/>
            <w:iCs/>
            <w:w w:val="120"/>
            <w:sz w:val="20"/>
            <w:szCs w:val="20"/>
          </w:rPr>
          <w:t>g</w:t>
        </w:r>
        <w:r>
          <w:rPr>
            <w:rFonts w:ascii="Times New Roman" w:hAnsi="Times New Roman" w:cs="Times New Roman"/>
            <w:i/>
            <w:iCs/>
            <w:spacing w:val="-7"/>
            <w:w w:val="120"/>
            <w:sz w:val="20"/>
            <w:szCs w:val="20"/>
          </w:rPr>
          <w:t>/</w:t>
        </w:r>
        <w:r>
          <w:rPr>
            <w:rFonts w:ascii="Times New Roman" w:hAnsi="Times New Roman" w:cs="Times New Roman"/>
            <w:i/>
            <w:iCs/>
            <w:w w:val="120"/>
            <w:sz w:val="20"/>
            <w:szCs w:val="20"/>
          </w:rPr>
          <w:t>education/learning-despi</w:t>
        </w:r>
        <w:r>
          <w:rPr>
            <w:rFonts w:ascii="Times New Roman" w:hAnsi="Times New Roman" w:cs="Times New Roman"/>
            <w:i/>
            <w:iCs/>
            <w:spacing w:val="-3"/>
            <w:w w:val="120"/>
            <w:sz w:val="20"/>
            <w:szCs w:val="20"/>
          </w:rPr>
          <w:t>t</w:t>
        </w:r>
        <w:r>
          <w:rPr>
            <w:rFonts w:ascii="Times New Roman" w:hAnsi="Times New Roman" w:cs="Times New Roman"/>
            <w:i/>
            <w:iCs/>
            <w:w w:val="120"/>
            <w:sz w:val="20"/>
            <w:szCs w:val="20"/>
          </w:rPr>
          <w:t>e-crisis-ca</w:t>
        </w:r>
        <w:r>
          <w:rPr>
            <w:rFonts w:ascii="Times New Roman" w:hAnsi="Times New Roman" w:cs="Times New Roman"/>
            <w:i/>
            <w:iCs/>
            <w:spacing w:val="-3"/>
            <w:w w:val="120"/>
            <w:sz w:val="20"/>
            <w:szCs w:val="20"/>
          </w:rPr>
          <w:t>s</w:t>
        </w:r>
        <w:r>
          <w:rPr>
            <w:rFonts w:ascii="Times New Roman" w:hAnsi="Times New Roman" w:cs="Times New Roman"/>
            <w:i/>
            <w:iCs/>
            <w:w w:val="120"/>
            <w:sz w:val="20"/>
            <w:szCs w:val="20"/>
          </w:rPr>
          <w:t>e-edo-sta</w:t>
        </w:r>
        <w:r>
          <w:rPr>
            <w:rFonts w:ascii="Times New Roman" w:hAnsi="Times New Roman" w:cs="Times New Roman"/>
            <w:i/>
            <w:iCs/>
            <w:spacing w:val="-3"/>
            <w:w w:val="120"/>
            <w:sz w:val="20"/>
            <w:szCs w:val="20"/>
          </w:rPr>
          <w:t>t</w:t>
        </w:r>
        <w:r>
          <w:rPr>
            <w:rFonts w:ascii="Times New Roman" w:hAnsi="Times New Roman" w:cs="Times New Roman"/>
            <w:i/>
            <w:iCs/>
            <w:w w:val="120"/>
            <w:sz w:val="20"/>
            <w:szCs w:val="20"/>
          </w:rPr>
          <w:t>e</w:t>
        </w:r>
      </w:hyperlink>
      <w:r>
        <w:rPr>
          <w:rFonts w:ascii="Times New Roman" w:hAnsi="Times New Roman" w:cs="Times New Roman"/>
          <w:i/>
          <w:iCs/>
          <w:w w:val="120"/>
          <w:sz w:val="20"/>
          <w:szCs w:val="20"/>
        </w:rPr>
        <w:t>.</w:t>
      </w:r>
    </w:p>
    <w:p w14:paraId="5DEA005D"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Fidelis, F. &amp; Onyango, D.O. (2021). Availability of ICT Facilities and Teachers Competence in the Use of ICT among Public Secondary Schools in Ngara District, Tanzania. </w:t>
      </w:r>
      <w:r>
        <w:rPr>
          <w:rFonts w:ascii="Times New Roman" w:hAnsi="Times New Roman" w:cs="Times New Roman"/>
          <w:i/>
          <w:iCs/>
          <w:sz w:val="20"/>
          <w:szCs w:val="20"/>
        </w:rPr>
        <w:t>East African Journal of Education and Social Sciences,</w:t>
      </w:r>
      <w:r>
        <w:rPr>
          <w:rFonts w:ascii="Times New Roman" w:hAnsi="Times New Roman" w:cs="Times New Roman"/>
          <w:sz w:val="20"/>
          <w:szCs w:val="20"/>
        </w:rPr>
        <w:t xml:space="preserve"> 2(2), 34-40.</w:t>
      </w:r>
    </w:p>
    <w:p w14:paraId="751CE26C"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Federal Republic of Nigeria (FRN, 2016). National Policy on Education. </w:t>
      </w:r>
      <w:hyperlink r:id="rId14" w:history="1">
        <w:r>
          <w:rPr>
            <w:rStyle w:val="Hyperlink"/>
            <w:rFonts w:ascii="Times New Roman" w:hAnsi="Times New Roman" w:cs="Times New Roman"/>
            <w:i/>
            <w:iCs/>
            <w:color w:val="auto"/>
            <w:sz w:val="20"/>
            <w:szCs w:val="20"/>
            <w:u w:val="none"/>
          </w:rPr>
          <w:t>https://education.gov.ng</w:t>
        </w:r>
      </w:hyperlink>
      <w:r>
        <w:rPr>
          <w:rFonts w:ascii="Times New Roman" w:hAnsi="Times New Roman" w:cs="Times New Roman"/>
          <w:sz w:val="20"/>
          <w:szCs w:val="20"/>
        </w:rPr>
        <w:t>.</w:t>
      </w:r>
    </w:p>
    <w:p w14:paraId="702745FD"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Federal Republic of Nigeria (FRN, 2019). National Policy on Information and Communication Technologies in Education.</w:t>
      </w:r>
      <w:r>
        <w:rPr>
          <w:rFonts w:ascii="Times New Roman" w:hAnsi="Times New Roman" w:cs="Times New Roman"/>
          <w:i/>
          <w:iCs/>
          <w:sz w:val="20"/>
          <w:szCs w:val="20"/>
        </w:rPr>
        <w:t xml:space="preserve"> </w:t>
      </w:r>
      <w:hyperlink r:id="rId15" w:history="1">
        <w:r>
          <w:rPr>
            <w:rStyle w:val="Hyperlink"/>
            <w:rFonts w:ascii="Times New Roman" w:hAnsi="Times New Roman" w:cs="Times New Roman"/>
            <w:i/>
            <w:iCs/>
            <w:color w:val="auto"/>
            <w:sz w:val="20"/>
            <w:szCs w:val="20"/>
            <w:u w:val="none"/>
          </w:rPr>
          <w:t>https://education.gov.ng</w:t>
        </w:r>
      </w:hyperlink>
      <w:r>
        <w:rPr>
          <w:rFonts w:ascii="Times New Roman" w:hAnsi="Times New Roman" w:cs="Times New Roman"/>
          <w:i/>
          <w:iCs/>
          <w:sz w:val="20"/>
          <w:szCs w:val="20"/>
        </w:rPr>
        <w:t>.</w:t>
      </w:r>
    </w:p>
    <w:p w14:paraId="2DB4E562"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eastAsia="Times New Roman" w:hAnsi="Times New Roman" w:cs="Times New Roman"/>
          <w:sz w:val="20"/>
          <w:szCs w:val="20"/>
        </w:rPr>
        <w:t>Fischer, G., Lundin, J. &amp;</w:t>
      </w:r>
      <w:r>
        <w:rPr>
          <w:rFonts w:ascii="Times New Roman" w:eastAsia="Times New Roman" w:hAnsi="Times New Roman" w:cs="Times New Roman"/>
          <w:w w:val="95"/>
          <w:sz w:val="20"/>
          <w:szCs w:val="20"/>
        </w:rPr>
        <w:t xml:space="preserve"> Lindberg, O.J. (2023).</w:t>
      </w:r>
      <w:r>
        <w:rPr>
          <w:rFonts w:ascii="Times New Roman" w:eastAsia="Times New Roman" w:hAnsi="Times New Roman" w:cs="Times New Roman"/>
          <w:w w:val="115"/>
          <w:sz w:val="20"/>
          <w:szCs w:val="20"/>
        </w:rPr>
        <w:t xml:space="preserve"> The</w:t>
      </w:r>
      <w:r>
        <w:rPr>
          <w:rFonts w:ascii="Times New Roman" w:eastAsia="Times New Roman" w:hAnsi="Times New Roman" w:cs="Times New Roman"/>
          <w:spacing w:val="-13"/>
          <w:w w:val="115"/>
          <w:sz w:val="20"/>
          <w:szCs w:val="20"/>
        </w:rPr>
        <w:t xml:space="preserve"> </w:t>
      </w:r>
      <w:r>
        <w:rPr>
          <w:rFonts w:ascii="Times New Roman" w:eastAsia="Times New Roman" w:hAnsi="Times New Roman" w:cs="Times New Roman"/>
          <w:w w:val="115"/>
          <w:sz w:val="20"/>
          <w:szCs w:val="20"/>
        </w:rPr>
        <w:t>Challenge</w:t>
      </w:r>
      <w:r>
        <w:rPr>
          <w:rFonts w:ascii="Times New Roman" w:eastAsia="Times New Roman" w:hAnsi="Times New Roman" w:cs="Times New Roman"/>
          <w:spacing w:val="-11"/>
          <w:w w:val="115"/>
          <w:sz w:val="20"/>
          <w:szCs w:val="20"/>
        </w:rPr>
        <w:t xml:space="preserve"> </w:t>
      </w:r>
      <w:r>
        <w:rPr>
          <w:rFonts w:ascii="Times New Roman" w:eastAsia="Times New Roman" w:hAnsi="Times New Roman" w:cs="Times New Roman"/>
          <w:w w:val="115"/>
          <w:sz w:val="20"/>
          <w:szCs w:val="20"/>
        </w:rPr>
        <w:t>for</w:t>
      </w:r>
      <w:r>
        <w:rPr>
          <w:rFonts w:ascii="Times New Roman" w:eastAsia="Times New Roman" w:hAnsi="Times New Roman" w:cs="Times New Roman"/>
          <w:spacing w:val="-13"/>
          <w:w w:val="115"/>
          <w:sz w:val="20"/>
          <w:szCs w:val="20"/>
        </w:rPr>
        <w:t xml:space="preserve"> </w:t>
      </w:r>
      <w:r>
        <w:rPr>
          <w:rFonts w:ascii="Times New Roman" w:eastAsia="Times New Roman" w:hAnsi="Times New Roman" w:cs="Times New Roman"/>
          <w:w w:val="115"/>
          <w:sz w:val="20"/>
          <w:szCs w:val="20"/>
        </w:rPr>
        <w:t>the</w:t>
      </w:r>
      <w:r>
        <w:rPr>
          <w:rFonts w:ascii="Times New Roman" w:eastAsia="Times New Roman" w:hAnsi="Times New Roman" w:cs="Times New Roman"/>
          <w:spacing w:val="-13"/>
          <w:w w:val="115"/>
          <w:sz w:val="20"/>
          <w:szCs w:val="20"/>
        </w:rPr>
        <w:t xml:space="preserve"> </w:t>
      </w:r>
      <w:r>
        <w:rPr>
          <w:rFonts w:ascii="Times New Roman" w:eastAsia="Times New Roman" w:hAnsi="Times New Roman" w:cs="Times New Roman"/>
          <w:w w:val="115"/>
          <w:sz w:val="20"/>
          <w:szCs w:val="20"/>
        </w:rPr>
        <w:t>Digital</w:t>
      </w:r>
      <w:r>
        <w:rPr>
          <w:rFonts w:ascii="Times New Roman" w:eastAsia="Times New Roman" w:hAnsi="Times New Roman" w:cs="Times New Roman"/>
          <w:spacing w:val="-12"/>
          <w:w w:val="115"/>
          <w:sz w:val="20"/>
          <w:szCs w:val="20"/>
        </w:rPr>
        <w:t xml:space="preserve"> </w:t>
      </w:r>
      <w:r>
        <w:rPr>
          <w:rFonts w:ascii="Times New Roman" w:eastAsia="Times New Roman" w:hAnsi="Times New Roman" w:cs="Times New Roman"/>
          <w:w w:val="115"/>
          <w:sz w:val="20"/>
          <w:szCs w:val="20"/>
        </w:rPr>
        <w:t>Age:</w:t>
      </w:r>
      <w:r>
        <w:rPr>
          <w:rFonts w:ascii="Times New Roman" w:eastAsia="Times New Roman" w:hAnsi="Times New Roman" w:cs="Times New Roman"/>
          <w:w w:val="111"/>
          <w:sz w:val="20"/>
          <w:szCs w:val="20"/>
        </w:rPr>
        <w:t xml:space="preserve"> </w:t>
      </w:r>
      <w:r>
        <w:rPr>
          <w:rFonts w:ascii="Times New Roman" w:eastAsia="Times New Roman" w:hAnsi="Times New Roman" w:cs="Times New Roman"/>
          <w:w w:val="115"/>
          <w:sz w:val="20"/>
          <w:szCs w:val="20"/>
        </w:rPr>
        <w:t>Making</w:t>
      </w:r>
      <w:r>
        <w:rPr>
          <w:rFonts w:ascii="Times New Roman" w:eastAsia="Times New Roman" w:hAnsi="Times New Roman" w:cs="Times New Roman"/>
          <w:spacing w:val="-2"/>
          <w:w w:val="115"/>
          <w:sz w:val="20"/>
          <w:szCs w:val="20"/>
        </w:rPr>
        <w:t xml:space="preserve"> </w:t>
      </w:r>
      <w:r>
        <w:rPr>
          <w:rFonts w:ascii="Times New Roman" w:eastAsia="Times New Roman" w:hAnsi="Times New Roman" w:cs="Times New Roman"/>
          <w:w w:val="115"/>
          <w:sz w:val="20"/>
          <w:szCs w:val="20"/>
        </w:rPr>
        <w:t>Learning</w:t>
      </w:r>
      <w:r>
        <w:rPr>
          <w:rFonts w:ascii="Times New Roman" w:eastAsia="Times New Roman" w:hAnsi="Times New Roman" w:cs="Times New Roman"/>
          <w:spacing w:val="-2"/>
          <w:w w:val="115"/>
          <w:sz w:val="20"/>
          <w:szCs w:val="20"/>
        </w:rPr>
        <w:t xml:space="preserve"> </w:t>
      </w:r>
      <w:r>
        <w:rPr>
          <w:rFonts w:ascii="Times New Roman" w:eastAsia="Times New Roman" w:hAnsi="Times New Roman" w:cs="Times New Roman"/>
          <w:w w:val="115"/>
          <w:sz w:val="20"/>
          <w:szCs w:val="20"/>
        </w:rPr>
        <w:t>a</w:t>
      </w:r>
      <w:r>
        <w:rPr>
          <w:rFonts w:ascii="Times New Roman" w:eastAsia="Times New Roman" w:hAnsi="Times New Roman" w:cs="Times New Roman"/>
          <w:spacing w:val="-3"/>
          <w:w w:val="115"/>
          <w:sz w:val="20"/>
          <w:szCs w:val="20"/>
        </w:rPr>
        <w:t xml:space="preserve"> </w:t>
      </w:r>
      <w:r>
        <w:rPr>
          <w:rFonts w:ascii="Times New Roman" w:eastAsia="Times New Roman" w:hAnsi="Times New Roman" w:cs="Times New Roman"/>
          <w:w w:val="115"/>
          <w:sz w:val="20"/>
          <w:szCs w:val="20"/>
        </w:rPr>
        <w:t>Part</w:t>
      </w:r>
      <w:r>
        <w:rPr>
          <w:rFonts w:ascii="Times New Roman" w:eastAsia="Times New Roman" w:hAnsi="Times New Roman" w:cs="Times New Roman"/>
          <w:spacing w:val="-1"/>
          <w:w w:val="115"/>
          <w:sz w:val="20"/>
          <w:szCs w:val="20"/>
        </w:rPr>
        <w:t xml:space="preserve"> </w:t>
      </w:r>
      <w:r>
        <w:rPr>
          <w:rFonts w:ascii="Times New Roman" w:eastAsia="Times New Roman" w:hAnsi="Times New Roman" w:cs="Times New Roman"/>
          <w:w w:val="115"/>
          <w:sz w:val="20"/>
          <w:szCs w:val="20"/>
        </w:rPr>
        <w:t>of</w:t>
      </w:r>
      <w:r>
        <w:rPr>
          <w:rFonts w:ascii="Times New Roman" w:eastAsia="Times New Roman" w:hAnsi="Times New Roman" w:cs="Times New Roman"/>
          <w:spacing w:val="-4"/>
          <w:w w:val="115"/>
          <w:sz w:val="20"/>
          <w:szCs w:val="20"/>
        </w:rPr>
        <w:t xml:space="preserve"> </w:t>
      </w:r>
      <w:r>
        <w:rPr>
          <w:rFonts w:ascii="Times New Roman" w:eastAsia="Times New Roman" w:hAnsi="Times New Roman" w:cs="Times New Roman"/>
          <w:w w:val="115"/>
          <w:sz w:val="20"/>
          <w:szCs w:val="20"/>
        </w:rPr>
        <w:t xml:space="preserve">Life. </w:t>
      </w:r>
      <w:r>
        <w:rPr>
          <w:rFonts w:ascii="Times New Roman" w:eastAsia="Times New Roman" w:hAnsi="Times New Roman" w:cs="Times New Roman"/>
          <w:i/>
          <w:iCs/>
          <w:w w:val="104"/>
          <w:sz w:val="20"/>
          <w:szCs w:val="20"/>
        </w:rPr>
        <w:t>The</w:t>
      </w:r>
      <w:r>
        <w:rPr>
          <w:rFonts w:ascii="Times New Roman" w:eastAsia="Times New Roman" w:hAnsi="Times New Roman" w:cs="Times New Roman"/>
          <w:i/>
          <w:iCs/>
          <w:spacing w:val="-3"/>
          <w:w w:val="104"/>
          <w:sz w:val="20"/>
          <w:szCs w:val="20"/>
        </w:rPr>
        <w:t xml:space="preserve"> </w:t>
      </w:r>
      <w:r>
        <w:rPr>
          <w:rFonts w:ascii="Times New Roman" w:eastAsia="Times New Roman" w:hAnsi="Times New Roman" w:cs="Times New Roman"/>
          <w:i/>
          <w:iCs/>
          <w:w w:val="104"/>
          <w:sz w:val="20"/>
          <w:szCs w:val="20"/>
        </w:rPr>
        <w:t>International</w:t>
      </w:r>
      <w:r>
        <w:rPr>
          <w:rFonts w:ascii="Times New Roman" w:eastAsia="Times New Roman" w:hAnsi="Times New Roman" w:cs="Times New Roman"/>
          <w:i/>
          <w:iCs/>
          <w:spacing w:val="-2"/>
          <w:w w:val="104"/>
          <w:sz w:val="20"/>
          <w:szCs w:val="20"/>
        </w:rPr>
        <w:t xml:space="preserve"> </w:t>
      </w:r>
      <w:r>
        <w:rPr>
          <w:rFonts w:ascii="Times New Roman" w:eastAsia="Times New Roman" w:hAnsi="Times New Roman" w:cs="Times New Roman"/>
          <w:i/>
          <w:iCs/>
          <w:w w:val="104"/>
          <w:sz w:val="20"/>
          <w:szCs w:val="20"/>
        </w:rPr>
        <w:t>Journal</w:t>
      </w:r>
      <w:r>
        <w:rPr>
          <w:rFonts w:ascii="Times New Roman" w:eastAsia="Times New Roman" w:hAnsi="Times New Roman" w:cs="Times New Roman"/>
          <w:i/>
          <w:iCs/>
          <w:spacing w:val="-3"/>
          <w:w w:val="104"/>
          <w:sz w:val="20"/>
          <w:szCs w:val="20"/>
        </w:rPr>
        <w:t xml:space="preserve"> </w:t>
      </w:r>
      <w:r>
        <w:rPr>
          <w:rFonts w:ascii="Times New Roman" w:eastAsia="Times New Roman" w:hAnsi="Times New Roman" w:cs="Times New Roman"/>
          <w:i/>
          <w:iCs/>
          <w:w w:val="104"/>
          <w:sz w:val="20"/>
          <w:szCs w:val="20"/>
        </w:rPr>
        <w:t>of</w:t>
      </w:r>
      <w:r>
        <w:rPr>
          <w:rFonts w:ascii="Times New Roman" w:eastAsia="Times New Roman" w:hAnsi="Times New Roman" w:cs="Times New Roman"/>
          <w:i/>
          <w:iCs/>
          <w:w w:val="97"/>
          <w:sz w:val="20"/>
          <w:szCs w:val="20"/>
        </w:rPr>
        <w:t xml:space="preserve"> </w:t>
      </w:r>
      <w:r>
        <w:rPr>
          <w:rFonts w:ascii="Times New Roman" w:eastAsia="Times New Roman" w:hAnsi="Times New Roman" w:cs="Times New Roman"/>
          <w:i/>
          <w:iCs/>
          <w:w w:val="104"/>
          <w:sz w:val="20"/>
          <w:szCs w:val="20"/>
        </w:rPr>
        <w:t>Information</w:t>
      </w:r>
      <w:r>
        <w:rPr>
          <w:rFonts w:ascii="Times New Roman" w:eastAsia="Times New Roman" w:hAnsi="Times New Roman" w:cs="Times New Roman"/>
          <w:i/>
          <w:iCs/>
          <w:spacing w:val="1"/>
          <w:w w:val="104"/>
          <w:sz w:val="20"/>
          <w:szCs w:val="20"/>
        </w:rPr>
        <w:t xml:space="preserve"> </w:t>
      </w:r>
      <w:r>
        <w:rPr>
          <w:rFonts w:ascii="Times New Roman" w:eastAsia="Times New Roman" w:hAnsi="Times New Roman" w:cs="Times New Roman"/>
          <w:i/>
          <w:iCs/>
          <w:w w:val="104"/>
          <w:sz w:val="20"/>
          <w:szCs w:val="20"/>
        </w:rPr>
        <w:t>and</w:t>
      </w:r>
      <w:r>
        <w:rPr>
          <w:rFonts w:ascii="Times New Roman" w:eastAsia="Times New Roman" w:hAnsi="Times New Roman" w:cs="Times New Roman"/>
          <w:i/>
          <w:iCs/>
          <w:spacing w:val="1"/>
          <w:w w:val="104"/>
          <w:sz w:val="20"/>
          <w:szCs w:val="20"/>
        </w:rPr>
        <w:t xml:space="preserve"> </w:t>
      </w:r>
      <w:r>
        <w:rPr>
          <w:rFonts w:ascii="Times New Roman" w:eastAsia="Times New Roman" w:hAnsi="Times New Roman" w:cs="Times New Roman"/>
          <w:i/>
          <w:iCs/>
          <w:w w:val="104"/>
          <w:sz w:val="20"/>
          <w:szCs w:val="20"/>
        </w:rPr>
        <w:t>Learning</w:t>
      </w:r>
      <w:r>
        <w:rPr>
          <w:rFonts w:ascii="Times New Roman" w:eastAsia="Times New Roman" w:hAnsi="Times New Roman" w:cs="Times New Roman"/>
          <w:i/>
          <w:iCs/>
          <w:sz w:val="20"/>
          <w:szCs w:val="20"/>
        </w:rPr>
        <w:t xml:space="preserve"> Technology</w:t>
      </w:r>
      <w:r>
        <w:rPr>
          <w:rFonts w:ascii="Times New Roman" w:eastAsia="Times New Roman" w:hAnsi="Times New Roman" w:cs="Times New Roman"/>
          <w:w w:val="104"/>
          <w:sz w:val="20"/>
          <w:szCs w:val="20"/>
        </w:rPr>
        <w:t xml:space="preserve">, </w:t>
      </w:r>
      <w:r>
        <w:rPr>
          <w:rFonts w:ascii="Times New Roman" w:eastAsia="Times New Roman" w:hAnsi="Times New Roman" w:cs="Times New Roman"/>
          <w:sz w:val="20"/>
          <w:szCs w:val="20"/>
        </w:rPr>
        <w:t>40</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1-16.</w:t>
      </w:r>
    </w:p>
    <w:p w14:paraId="0FD0BECA" w14:textId="77777777" w:rsidR="0091377C" w:rsidRDefault="00512CF3" w:rsidP="00512CF3">
      <w:pPr>
        <w:spacing w:after="0" w:line="240" w:lineRule="auto"/>
        <w:ind w:leftChars="0" w:left="432" w:firstLineChars="0" w:hanging="432"/>
        <w:jc w:val="both"/>
        <w:rPr>
          <w:rFonts w:ascii="Times New Roman" w:hAnsi="Times New Roman" w:cs="Times New Roman"/>
          <w:i/>
          <w:iCs/>
          <w:w w:val="95"/>
          <w:sz w:val="20"/>
          <w:szCs w:val="20"/>
        </w:rPr>
      </w:pPr>
      <w:r>
        <w:rPr>
          <w:rFonts w:ascii="Times New Roman" w:hAnsi="Times New Roman" w:cs="Times New Roman"/>
          <w:w w:val="95"/>
          <w:sz w:val="20"/>
          <w:szCs w:val="20"/>
        </w:rPr>
        <w:t>Hatos,</w:t>
      </w:r>
      <w:r>
        <w:rPr>
          <w:rFonts w:ascii="Times New Roman" w:hAnsi="Times New Roman" w:cs="Times New Roman"/>
          <w:spacing w:val="8"/>
          <w:w w:val="95"/>
          <w:sz w:val="20"/>
          <w:szCs w:val="20"/>
        </w:rPr>
        <w:t xml:space="preserve"> </w:t>
      </w:r>
      <w:r>
        <w:rPr>
          <w:rFonts w:ascii="Times New Roman" w:hAnsi="Times New Roman" w:cs="Times New Roman"/>
          <w:w w:val="95"/>
          <w:sz w:val="20"/>
          <w:szCs w:val="20"/>
        </w:rPr>
        <w:t>A.,</w:t>
      </w:r>
      <w:r>
        <w:rPr>
          <w:rFonts w:ascii="Times New Roman" w:hAnsi="Times New Roman" w:cs="Times New Roman"/>
          <w:spacing w:val="8"/>
          <w:w w:val="95"/>
          <w:sz w:val="20"/>
          <w:szCs w:val="20"/>
        </w:rPr>
        <w:t xml:space="preserve"> </w:t>
      </w:r>
      <w:r>
        <w:rPr>
          <w:rFonts w:ascii="Times New Roman" w:hAnsi="Times New Roman" w:cs="Times New Roman"/>
          <w:w w:val="95"/>
          <w:sz w:val="20"/>
          <w:szCs w:val="20"/>
        </w:rPr>
        <w:t>Cosma,</w:t>
      </w:r>
      <w:r>
        <w:rPr>
          <w:rFonts w:ascii="Times New Roman" w:hAnsi="Times New Roman" w:cs="Times New Roman"/>
          <w:spacing w:val="9"/>
          <w:w w:val="95"/>
          <w:sz w:val="20"/>
          <w:szCs w:val="20"/>
        </w:rPr>
        <w:t xml:space="preserve"> </w:t>
      </w:r>
      <w:r>
        <w:rPr>
          <w:rFonts w:ascii="Times New Roman" w:hAnsi="Times New Roman" w:cs="Times New Roman"/>
          <w:w w:val="95"/>
          <w:sz w:val="20"/>
          <w:szCs w:val="20"/>
        </w:rPr>
        <w:t>M.L.</w:t>
      </w:r>
      <w:r>
        <w:rPr>
          <w:rFonts w:ascii="Times New Roman" w:hAnsi="Times New Roman" w:cs="Times New Roman"/>
          <w:spacing w:val="8"/>
          <w:w w:val="95"/>
          <w:sz w:val="20"/>
          <w:szCs w:val="20"/>
        </w:rPr>
        <w:t xml:space="preserve"> </w:t>
      </w:r>
      <w:r>
        <w:rPr>
          <w:rFonts w:ascii="Times New Roman" w:hAnsi="Times New Roman" w:cs="Times New Roman"/>
          <w:w w:val="95"/>
          <w:sz w:val="20"/>
          <w:szCs w:val="20"/>
        </w:rPr>
        <w:t xml:space="preserve">&amp; </w:t>
      </w:r>
      <w:proofErr w:type="spellStart"/>
      <w:r>
        <w:rPr>
          <w:rFonts w:ascii="Times New Roman" w:hAnsi="Times New Roman" w:cs="Times New Roman"/>
          <w:w w:val="95"/>
          <w:sz w:val="20"/>
          <w:szCs w:val="20"/>
        </w:rPr>
        <w:t>Clipa</w:t>
      </w:r>
      <w:proofErr w:type="spellEnd"/>
      <w:r>
        <w:rPr>
          <w:rFonts w:ascii="Times New Roman" w:hAnsi="Times New Roman" w:cs="Times New Roman"/>
          <w:w w:val="95"/>
          <w:sz w:val="20"/>
          <w:szCs w:val="20"/>
        </w:rPr>
        <w:t>,</w:t>
      </w:r>
      <w:r>
        <w:rPr>
          <w:rFonts w:ascii="Times New Roman" w:hAnsi="Times New Roman" w:cs="Times New Roman"/>
          <w:spacing w:val="8"/>
          <w:w w:val="95"/>
          <w:sz w:val="20"/>
          <w:szCs w:val="20"/>
        </w:rPr>
        <w:t xml:space="preserve"> </w:t>
      </w:r>
      <w:r>
        <w:rPr>
          <w:rFonts w:ascii="Times New Roman" w:hAnsi="Times New Roman" w:cs="Times New Roman"/>
          <w:w w:val="95"/>
          <w:sz w:val="20"/>
          <w:szCs w:val="20"/>
        </w:rPr>
        <w:t>O. (2022).</w:t>
      </w:r>
      <w:r>
        <w:rPr>
          <w:rFonts w:ascii="Times New Roman" w:hAnsi="Times New Roman" w:cs="Times New Roman"/>
          <w:spacing w:val="-4"/>
          <w:w w:val="95"/>
          <w:sz w:val="20"/>
          <w:szCs w:val="20"/>
        </w:rPr>
        <w:t xml:space="preserve"> </w:t>
      </w:r>
      <w:r>
        <w:rPr>
          <w:rFonts w:ascii="Times New Roman" w:hAnsi="Times New Roman" w:cs="Times New Roman"/>
          <w:w w:val="95"/>
          <w:sz w:val="20"/>
          <w:szCs w:val="20"/>
        </w:rPr>
        <w:t>Self-Assessed</w:t>
      </w:r>
      <w:r>
        <w:rPr>
          <w:rFonts w:ascii="Times New Roman" w:hAnsi="Times New Roman" w:cs="Times New Roman"/>
          <w:spacing w:val="-4"/>
          <w:w w:val="95"/>
          <w:sz w:val="20"/>
          <w:szCs w:val="20"/>
        </w:rPr>
        <w:t xml:space="preserve"> </w:t>
      </w:r>
      <w:r>
        <w:rPr>
          <w:rFonts w:ascii="Times New Roman" w:hAnsi="Times New Roman" w:cs="Times New Roman"/>
          <w:w w:val="95"/>
          <w:sz w:val="20"/>
          <w:szCs w:val="20"/>
        </w:rPr>
        <w:t>Digital</w:t>
      </w:r>
      <w:r>
        <w:rPr>
          <w:rFonts w:ascii="Times New Roman" w:hAnsi="Times New Roman" w:cs="Times New Roman"/>
          <w:w w:val="93"/>
          <w:sz w:val="20"/>
          <w:szCs w:val="20"/>
        </w:rPr>
        <w:t xml:space="preserve"> </w:t>
      </w:r>
      <w:r>
        <w:rPr>
          <w:rFonts w:ascii="Times New Roman" w:hAnsi="Times New Roman" w:cs="Times New Roman"/>
          <w:w w:val="95"/>
          <w:sz w:val="20"/>
          <w:szCs w:val="20"/>
        </w:rPr>
        <w:t>Competences</w:t>
      </w:r>
      <w:r>
        <w:rPr>
          <w:rFonts w:ascii="Times New Roman" w:hAnsi="Times New Roman" w:cs="Times New Roman"/>
          <w:spacing w:val="10"/>
          <w:w w:val="95"/>
          <w:sz w:val="20"/>
          <w:szCs w:val="20"/>
        </w:rPr>
        <w:t xml:space="preserve"> </w:t>
      </w:r>
      <w:r>
        <w:rPr>
          <w:rFonts w:ascii="Times New Roman" w:hAnsi="Times New Roman" w:cs="Times New Roman"/>
          <w:w w:val="95"/>
          <w:sz w:val="20"/>
          <w:szCs w:val="20"/>
        </w:rPr>
        <w:t>of</w:t>
      </w:r>
      <w:r>
        <w:rPr>
          <w:rFonts w:ascii="Times New Roman" w:hAnsi="Times New Roman" w:cs="Times New Roman"/>
          <w:spacing w:val="10"/>
          <w:w w:val="95"/>
          <w:sz w:val="20"/>
          <w:szCs w:val="20"/>
        </w:rPr>
        <w:t xml:space="preserve"> </w:t>
      </w:r>
      <w:r>
        <w:rPr>
          <w:rFonts w:ascii="Times New Roman" w:hAnsi="Times New Roman" w:cs="Times New Roman"/>
          <w:w w:val="95"/>
          <w:sz w:val="20"/>
          <w:szCs w:val="20"/>
        </w:rPr>
        <w:t>Romanian</w:t>
      </w:r>
      <w:r>
        <w:rPr>
          <w:rFonts w:ascii="Times New Roman" w:hAnsi="Times New Roman" w:cs="Times New Roman"/>
          <w:spacing w:val="10"/>
          <w:w w:val="95"/>
          <w:sz w:val="20"/>
          <w:szCs w:val="20"/>
        </w:rPr>
        <w:t xml:space="preserve"> </w:t>
      </w:r>
      <w:r>
        <w:rPr>
          <w:rFonts w:ascii="Times New Roman" w:hAnsi="Times New Roman" w:cs="Times New Roman"/>
          <w:spacing w:val="-14"/>
          <w:w w:val="95"/>
          <w:sz w:val="20"/>
          <w:szCs w:val="20"/>
        </w:rPr>
        <w:t>T</w:t>
      </w:r>
      <w:r>
        <w:rPr>
          <w:rFonts w:ascii="Times New Roman" w:hAnsi="Times New Roman" w:cs="Times New Roman"/>
          <w:w w:val="95"/>
          <w:sz w:val="20"/>
          <w:szCs w:val="20"/>
        </w:rPr>
        <w:t>eachers During</w:t>
      </w:r>
      <w:r>
        <w:rPr>
          <w:rFonts w:ascii="Times New Roman" w:hAnsi="Times New Roman" w:cs="Times New Roman"/>
          <w:spacing w:val="7"/>
          <w:w w:val="95"/>
          <w:sz w:val="20"/>
          <w:szCs w:val="20"/>
        </w:rPr>
        <w:t xml:space="preserve"> </w:t>
      </w:r>
      <w:r>
        <w:rPr>
          <w:rFonts w:ascii="Times New Roman" w:hAnsi="Times New Roman" w:cs="Times New Roman"/>
          <w:w w:val="95"/>
          <w:sz w:val="20"/>
          <w:szCs w:val="20"/>
        </w:rPr>
        <w:t>the</w:t>
      </w:r>
      <w:r>
        <w:rPr>
          <w:rFonts w:ascii="Times New Roman" w:hAnsi="Times New Roman" w:cs="Times New Roman"/>
          <w:spacing w:val="8"/>
          <w:w w:val="95"/>
          <w:sz w:val="20"/>
          <w:szCs w:val="20"/>
        </w:rPr>
        <w:t xml:space="preserve"> </w:t>
      </w:r>
      <w:r>
        <w:rPr>
          <w:rFonts w:ascii="Times New Roman" w:hAnsi="Times New Roman" w:cs="Times New Roman"/>
          <w:w w:val="95"/>
          <w:sz w:val="20"/>
          <w:szCs w:val="20"/>
        </w:rPr>
        <w:t>COVID-19</w:t>
      </w:r>
      <w:r>
        <w:rPr>
          <w:rFonts w:ascii="Times New Roman" w:hAnsi="Times New Roman" w:cs="Times New Roman"/>
          <w:spacing w:val="7"/>
          <w:w w:val="95"/>
          <w:sz w:val="20"/>
          <w:szCs w:val="20"/>
        </w:rPr>
        <w:t xml:space="preserve"> </w:t>
      </w:r>
      <w:r>
        <w:rPr>
          <w:rFonts w:ascii="Times New Roman" w:hAnsi="Times New Roman" w:cs="Times New Roman"/>
          <w:w w:val="95"/>
          <w:sz w:val="20"/>
          <w:szCs w:val="20"/>
        </w:rPr>
        <w:t>Pandemic.</w:t>
      </w:r>
      <w:r>
        <w:rPr>
          <w:rFonts w:ascii="Times New Roman" w:hAnsi="Times New Roman" w:cs="Times New Roman"/>
          <w:w w:val="97"/>
          <w:sz w:val="20"/>
          <w:szCs w:val="20"/>
        </w:rPr>
        <w:t xml:space="preserve"> </w:t>
      </w:r>
      <w:r>
        <w:rPr>
          <w:rFonts w:ascii="Times New Roman" w:hAnsi="Times New Roman" w:cs="Times New Roman"/>
          <w:i/>
          <w:iCs/>
          <w:w w:val="95"/>
          <w:sz w:val="20"/>
          <w:szCs w:val="20"/>
        </w:rPr>
        <w:t>Frontiers in</w:t>
      </w:r>
      <w:r>
        <w:rPr>
          <w:rFonts w:ascii="Times New Roman" w:hAnsi="Times New Roman" w:cs="Times New Roman"/>
          <w:i/>
          <w:iCs/>
          <w:spacing w:val="23"/>
          <w:w w:val="95"/>
          <w:sz w:val="20"/>
          <w:szCs w:val="20"/>
        </w:rPr>
        <w:t xml:space="preserve"> </w:t>
      </w:r>
      <w:r>
        <w:rPr>
          <w:rFonts w:ascii="Times New Roman" w:hAnsi="Times New Roman" w:cs="Times New Roman"/>
          <w:i/>
          <w:iCs/>
          <w:w w:val="95"/>
          <w:sz w:val="20"/>
          <w:szCs w:val="20"/>
        </w:rPr>
        <w:t>Psychology,</w:t>
      </w:r>
      <w:r>
        <w:rPr>
          <w:rFonts w:ascii="Times New Roman" w:hAnsi="Times New Roman" w:cs="Times New Roman"/>
          <w:spacing w:val="24"/>
          <w:w w:val="95"/>
          <w:sz w:val="20"/>
          <w:szCs w:val="20"/>
        </w:rPr>
        <w:t xml:space="preserve"> </w:t>
      </w:r>
      <w:r>
        <w:rPr>
          <w:rFonts w:ascii="Times New Roman" w:hAnsi="Times New Roman" w:cs="Times New Roman"/>
          <w:w w:val="95"/>
          <w:sz w:val="20"/>
          <w:szCs w:val="20"/>
        </w:rPr>
        <w:t xml:space="preserve">13:810359, 1-19. </w:t>
      </w:r>
      <w:hyperlink r:id="rId16" w:history="1">
        <w:r>
          <w:rPr>
            <w:rStyle w:val="Hyperlink"/>
            <w:rFonts w:ascii="Times New Roman" w:hAnsi="Times New Roman" w:cs="Times New Roman"/>
            <w:i/>
            <w:iCs/>
            <w:color w:val="auto"/>
            <w:w w:val="95"/>
            <w:sz w:val="20"/>
            <w:szCs w:val="20"/>
            <w:u w:val="none"/>
          </w:rPr>
          <w:t>www.frontiersin.org</w:t>
        </w:r>
      </w:hyperlink>
      <w:r>
        <w:rPr>
          <w:rFonts w:ascii="Times New Roman" w:hAnsi="Times New Roman" w:cs="Times New Roman"/>
          <w:i/>
          <w:iCs/>
          <w:w w:val="95"/>
          <w:sz w:val="20"/>
          <w:szCs w:val="20"/>
        </w:rPr>
        <w:t>.</w:t>
      </w:r>
    </w:p>
    <w:p w14:paraId="56340B38"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pacing w:val="1"/>
          <w:sz w:val="20"/>
          <w:szCs w:val="20"/>
        </w:rPr>
        <w:t>J</w:t>
      </w:r>
      <w:r>
        <w:rPr>
          <w:rFonts w:ascii="Times New Roman" w:hAnsi="Times New Roman" w:cs="Times New Roman"/>
          <w:sz w:val="20"/>
          <w:szCs w:val="20"/>
        </w:rPr>
        <w:t>o</w:t>
      </w:r>
      <w:r>
        <w:rPr>
          <w:rFonts w:ascii="Times New Roman" w:hAnsi="Times New Roman" w:cs="Times New Roman"/>
          <w:spacing w:val="-2"/>
          <w:sz w:val="20"/>
          <w:szCs w:val="20"/>
        </w:rPr>
        <w:t>y</w:t>
      </w:r>
      <w:r>
        <w:rPr>
          <w:rFonts w:ascii="Times New Roman" w:hAnsi="Times New Roman" w:cs="Times New Roman"/>
          <w:sz w:val="20"/>
          <w:szCs w:val="20"/>
        </w:rPr>
        <w:t>ne</w:t>
      </w:r>
      <w:r>
        <w:rPr>
          <w:rFonts w:ascii="Times New Roman" w:hAnsi="Times New Roman" w:cs="Times New Roman"/>
          <w:spacing w:val="-2"/>
          <w:sz w:val="20"/>
          <w:szCs w:val="20"/>
        </w:rPr>
        <w:t>s</w:t>
      </w:r>
      <w:r>
        <w:rPr>
          <w:rFonts w:ascii="Times New Roman" w:hAnsi="Times New Roman" w:cs="Times New Roman"/>
          <w:sz w:val="20"/>
          <w:szCs w:val="20"/>
        </w:rPr>
        <w:t xml:space="preserve">, C., </w:t>
      </w:r>
      <w:proofErr w:type="spellStart"/>
      <w:r>
        <w:rPr>
          <w:rFonts w:ascii="Times New Roman" w:hAnsi="Times New Roman" w:cs="Times New Roman"/>
          <w:sz w:val="20"/>
          <w:szCs w:val="20"/>
        </w:rPr>
        <w:t>R</w:t>
      </w:r>
      <w:r>
        <w:rPr>
          <w:rFonts w:ascii="Times New Roman" w:hAnsi="Times New Roman" w:cs="Times New Roman"/>
          <w:spacing w:val="-2"/>
          <w:sz w:val="20"/>
          <w:szCs w:val="20"/>
        </w:rPr>
        <w:t>o</w:t>
      </w:r>
      <w:r>
        <w:rPr>
          <w:rFonts w:ascii="Times New Roman" w:hAnsi="Times New Roman" w:cs="Times New Roman"/>
          <w:spacing w:val="1"/>
          <w:sz w:val="20"/>
          <w:szCs w:val="20"/>
        </w:rPr>
        <w:t>ss</w:t>
      </w:r>
      <w:r>
        <w:rPr>
          <w:rFonts w:ascii="Times New Roman" w:hAnsi="Times New Roman" w:cs="Times New Roman"/>
          <w:spacing w:val="-2"/>
          <w:sz w:val="20"/>
          <w:szCs w:val="20"/>
        </w:rPr>
        <w:t>i</w:t>
      </w:r>
      <w:r>
        <w:rPr>
          <w:rFonts w:ascii="Times New Roman" w:hAnsi="Times New Roman" w:cs="Times New Roman"/>
          <w:sz w:val="20"/>
          <w:szCs w:val="20"/>
        </w:rPr>
        <w:t>gn</w:t>
      </w:r>
      <w:r>
        <w:rPr>
          <w:rFonts w:ascii="Times New Roman" w:hAnsi="Times New Roman" w:cs="Times New Roman"/>
          <w:spacing w:val="-2"/>
          <w:sz w:val="20"/>
          <w:szCs w:val="20"/>
        </w:rPr>
        <w:t>o</w:t>
      </w:r>
      <w:r>
        <w:rPr>
          <w:rFonts w:ascii="Times New Roman" w:hAnsi="Times New Roman" w:cs="Times New Roman"/>
          <w:sz w:val="20"/>
          <w:szCs w:val="20"/>
        </w:rPr>
        <w:t>li</w:t>
      </w:r>
      <w:proofErr w:type="spellEnd"/>
      <w:r>
        <w:rPr>
          <w:rFonts w:ascii="Times New Roman" w:hAnsi="Times New Roman" w:cs="Times New Roman"/>
          <w:sz w:val="20"/>
          <w:szCs w:val="20"/>
        </w:rPr>
        <w:t>, S</w:t>
      </w:r>
      <w:r>
        <w:rPr>
          <w:rFonts w:ascii="Times New Roman" w:hAnsi="Times New Roman" w:cs="Times New Roman"/>
          <w:spacing w:val="-3"/>
          <w:sz w:val="20"/>
          <w:szCs w:val="20"/>
        </w:rPr>
        <w:t>.</w:t>
      </w:r>
      <w:r>
        <w:rPr>
          <w:rFonts w:ascii="Times New Roman" w:hAnsi="Times New Roman" w:cs="Times New Roman"/>
          <w:sz w:val="20"/>
          <w:szCs w:val="20"/>
        </w:rPr>
        <w:t>, &amp;</w:t>
      </w:r>
      <w:r>
        <w:rPr>
          <w:rFonts w:ascii="Times New Roman" w:hAnsi="Times New Roman" w:cs="Times New Roman"/>
          <w:spacing w:val="1"/>
          <w:sz w:val="20"/>
          <w:szCs w:val="20"/>
        </w:rPr>
        <w:t xml:space="preserve"> </w:t>
      </w:r>
      <w:proofErr w:type="spellStart"/>
      <w:r>
        <w:rPr>
          <w:rFonts w:ascii="Times New Roman" w:hAnsi="Times New Roman" w:cs="Times New Roman"/>
          <w:spacing w:val="-2"/>
          <w:sz w:val="20"/>
          <w:szCs w:val="20"/>
        </w:rPr>
        <w:t>F</w:t>
      </w:r>
      <w:r>
        <w:rPr>
          <w:rFonts w:ascii="Times New Roman" w:hAnsi="Times New Roman" w:cs="Times New Roman"/>
          <w:sz w:val="20"/>
          <w:szCs w:val="20"/>
        </w:rPr>
        <w:t>en</w:t>
      </w:r>
      <w:r>
        <w:rPr>
          <w:rFonts w:ascii="Times New Roman" w:hAnsi="Times New Roman" w:cs="Times New Roman"/>
          <w:spacing w:val="-2"/>
          <w:sz w:val="20"/>
          <w:szCs w:val="20"/>
        </w:rPr>
        <w:t>y</w:t>
      </w:r>
      <w:r>
        <w:rPr>
          <w:rFonts w:ascii="Times New Roman" w:hAnsi="Times New Roman" w:cs="Times New Roman"/>
          <w:sz w:val="20"/>
          <w:szCs w:val="20"/>
        </w:rPr>
        <w:t>i</w:t>
      </w:r>
      <w:r>
        <w:rPr>
          <w:rFonts w:ascii="Times New Roman" w:hAnsi="Times New Roman" w:cs="Times New Roman"/>
          <w:spacing w:val="-3"/>
          <w:sz w:val="20"/>
          <w:szCs w:val="20"/>
        </w:rPr>
        <w:t>w</w:t>
      </w:r>
      <w:r>
        <w:rPr>
          <w:rFonts w:ascii="Times New Roman" w:hAnsi="Times New Roman" w:cs="Times New Roman"/>
          <w:sz w:val="20"/>
          <w:szCs w:val="20"/>
        </w:rPr>
        <w:t>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w:t>
      </w:r>
      <w:r>
        <w:rPr>
          <w:rFonts w:ascii="Times New Roman" w:hAnsi="Times New Roman" w:cs="Times New Roman"/>
          <w:spacing w:val="1"/>
          <w:sz w:val="20"/>
          <w:szCs w:val="20"/>
        </w:rPr>
        <w:t>m</w:t>
      </w:r>
      <w:r>
        <w:rPr>
          <w:rFonts w:ascii="Times New Roman" w:hAnsi="Times New Roman" w:cs="Times New Roman"/>
          <w:sz w:val="20"/>
          <w:szCs w:val="20"/>
        </w:rPr>
        <w:t>ono</w:t>
      </w:r>
      <w:r>
        <w:rPr>
          <w:rFonts w:ascii="Times New Roman" w:hAnsi="Times New Roman" w:cs="Times New Roman"/>
          <w:spacing w:val="2"/>
          <w:sz w:val="20"/>
          <w:szCs w:val="20"/>
        </w:rPr>
        <w:t>o</w:t>
      </w:r>
      <w:r>
        <w:rPr>
          <w:rFonts w:ascii="Times New Roman" w:hAnsi="Times New Roman" w:cs="Times New Roman"/>
          <w:sz w:val="20"/>
          <w:szCs w:val="20"/>
        </w:rPr>
        <w:t>-</w:t>
      </w:r>
      <w:r>
        <w:rPr>
          <w:rFonts w:ascii="Times New Roman" w:hAnsi="Times New Roman" w:cs="Times New Roman"/>
          <w:spacing w:val="-3"/>
          <w:sz w:val="20"/>
          <w:szCs w:val="20"/>
        </w:rPr>
        <w:t>K</w:t>
      </w:r>
      <w:r>
        <w:rPr>
          <w:rFonts w:ascii="Times New Roman" w:hAnsi="Times New Roman" w:cs="Times New Roman"/>
          <w:sz w:val="20"/>
          <w:szCs w:val="20"/>
        </w:rPr>
        <w:t>uof</w:t>
      </w:r>
      <w:r>
        <w:rPr>
          <w:rFonts w:ascii="Times New Roman" w:hAnsi="Times New Roman" w:cs="Times New Roman"/>
          <w:spacing w:val="-2"/>
          <w:sz w:val="20"/>
          <w:szCs w:val="20"/>
        </w:rPr>
        <w:t>i</w:t>
      </w:r>
      <w:proofErr w:type="spellEnd"/>
      <w:r>
        <w:rPr>
          <w:rFonts w:ascii="Times New Roman" w:hAnsi="Times New Roman" w:cs="Times New Roman"/>
          <w:sz w:val="20"/>
          <w:szCs w:val="20"/>
        </w:rPr>
        <w:t>, E. (</w:t>
      </w:r>
      <w:r>
        <w:rPr>
          <w:rFonts w:ascii="Times New Roman" w:hAnsi="Times New Roman" w:cs="Times New Roman"/>
          <w:spacing w:val="-2"/>
          <w:sz w:val="20"/>
          <w:szCs w:val="20"/>
        </w:rPr>
        <w:t>2</w:t>
      </w:r>
      <w:r>
        <w:rPr>
          <w:rFonts w:ascii="Times New Roman" w:hAnsi="Times New Roman" w:cs="Times New Roman"/>
          <w:sz w:val="20"/>
          <w:szCs w:val="20"/>
        </w:rPr>
        <w:t>0</w:t>
      </w:r>
      <w:r>
        <w:rPr>
          <w:rFonts w:ascii="Times New Roman" w:hAnsi="Times New Roman" w:cs="Times New Roman"/>
          <w:spacing w:val="-2"/>
          <w:sz w:val="20"/>
          <w:szCs w:val="20"/>
        </w:rPr>
        <w:t>1</w:t>
      </w:r>
      <w:r>
        <w:rPr>
          <w:rFonts w:ascii="Times New Roman" w:hAnsi="Times New Roman" w:cs="Times New Roman"/>
          <w:sz w:val="20"/>
          <w:szCs w:val="20"/>
        </w:rPr>
        <w:t>9).</w:t>
      </w:r>
      <w:r>
        <w:rPr>
          <w:rFonts w:ascii="Times New Roman" w:hAnsi="Times New Roman" w:cs="Times New Roman"/>
          <w:spacing w:val="1"/>
          <w:sz w:val="20"/>
          <w:szCs w:val="20"/>
        </w:rPr>
        <w:t xml:space="preserve"> </w:t>
      </w:r>
      <w:r>
        <w:rPr>
          <w:rFonts w:ascii="Times New Roman" w:hAnsi="Times New Roman" w:cs="Times New Roman"/>
          <w:i/>
          <w:sz w:val="20"/>
          <w:szCs w:val="20"/>
        </w:rPr>
        <w:t>2</w:t>
      </w:r>
      <w:r>
        <w:rPr>
          <w:rFonts w:ascii="Times New Roman" w:hAnsi="Times New Roman" w:cs="Times New Roman"/>
          <w:i/>
          <w:spacing w:val="-2"/>
          <w:sz w:val="20"/>
          <w:szCs w:val="20"/>
        </w:rPr>
        <w:t>1</w:t>
      </w:r>
      <w:r>
        <w:rPr>
          <w:rFonts w:ascii="Times New Roman" w:hAnsi="Times New Roman" w:cs="Times New Roman"/>
          <w:i/>
          <w:spacing w:val="1"/>
          <w:sz w:val="20"/>
          <w:szCs w:val="20"/>
        </w:rPr>
        <w:t>s</w:t>
      </w:r>
      <w:r>
        <w:rPr>
          <w:rFonts w:ascii="Times New Roman" w:hAnsi="Times New Roman" w:cs="Times New Roman"/>
          <w:i/>
          <w:sz w:val="20"/>
          <w:szCs w:val="20"/>
        </w:rPr>
        <w:t>t Ce</w:t>
      </w:r>
      <w:r>
        <w:rPr>
          <w:rFonts w:ascii="Times New Roman" w:hAnsi="Times New Roman" w:cs="Times New Roman"/>
          <w:i/>
          <w:spacing w:val="-2"/>
          <w:sz w:val="20"/>
          <w:szCs w:val="20"/>
        </w:rPr>
        <w:t>n</w:t>
      </w:r>
      <w:r>
        <w:rPr>
          <w:rFonts w:ascii="Times New Roman" w:hAnsi="Times New Roman" w:cs="Times New Roman"/>
          <w:i/>
          <w:sz w:val="20"/>
          <w:szCs w:val="20"/>
        </w:rPr>
        <w:t>tury</w:t>
      </w:r>
      <w:r>
        <w:rPr>
          <w:rFonts w:ascii="Times New Roman" w:hAnsi="Times New Roman" w:cs="Times New Roman"/>
          <w:i/>
          <w:spacing w:val="-2"/>
          <w:sz w:val="20"/>
          <w:szCs w:val="20"/>
        </w:rPr>
        <w:t xml:space="preserve"> </w:t>
      </w:r>
      <w:r>
        <w:rPr>
          <w:rFonts w:ascii="Times New Roman" w:hAnsi="Times New Roman" w:cs="Times New Roman"/>
          <w:i/>
          <w:sz w:val="20"/>
          <w:szCs w:val="20"/>
        </w:rPr>
        <w:t>S</w:t>
      </w:r>
      <w:r>
        <w:rPr>
          <w:rFonts w:ascii="Times New Roman" w:hAnsi="Times New Roman" w:cs="Times New Roman"/>
          <w:i/>
          <w:spacing w:val="1"/>
          <w:sz w:val="20"/>
          <w:szCs w:val="20"/>
        </w:rPr>
        <w:t>k</w:t>
      </w:r>
      <w:r>
        <w:rPr>
          <w:rFonts w:ascii="Times New Roman" w:hAnsi="Times New Roman" w:cs="Times New Roman"/>
          <w:i/>
          <w:spacing w:val="-2"/>
          <w:sz w:val="20"/>
          <w:szCs w:val="20"/>
        </w:rPr>
        <w:t>i</w:t>
      </w:r>
      <w:r>
        <w:rPr>
          <w:rFonts w:ascii="Times New Roman" w:hAnsi="Times New Roman" w:cs="Times New Roman"/>
          <w:i/>
          <w:sz w:val="20"/>
          <w:szCs w:val="20"/>
        </w:rPr>
        <w:t>l</w:t>
      </w:r>
      <w:r>
        <w:rPr>
          <w:rFonts w:ascii="Times New Roman" w:hAnsi="Times New Roman" w:cs="Times New Roman"/>
          <w:i/>
          <w:spacing w:val="-2"/>
          <w:sz w:val="20"/>
          <w:szCs w:val="20"/>
        </w:rPr>
        <w:t>l</w:t>
      </w:r>
      <w:r>
        <w:rPr>
          <w:rFonts w:ascii="Times New Roman" w:hAnsi="Times New Roman" w:cs="Times New Roman"/>
          <w:i/>
          <w:spacing w:val="1"/>
          <w:sz w:val="20"/>
          <w:szCs w:val="20"/>
        </w:rPr>
        <w:t>s</w:t>
      </w:r>
      <w:r>
        <w:rPr>
          <w:rFonts w:ascii="Times New Roman" w:hAnsi="Times New Roman" w:cs="Times New Roman"/>
          <w:i/>
          <w:sz w:val="20"/>
          <w:szCs w:val="20"/>
        </w:rPr>
        <w:t>: E</w:t>
      </w:r>
      <w:r>
        <w:rPr>
          <w:rFonts w:ascii="Times New Roman" w:hAnsi="Times New Roman" w:cs="Times New Roman"/>
          <w:i/>
          <w:spacing w:val="-2"/>
          <w:sz w:val="20"/>
          <w:szCs w:val="20"/>
        </w:rPr>
        <w:t>v</w:t>
      </w:r>
      <w:r>
        <w:rPr>
          <w:rFonts w:ascii="Times New Roman" w:hAnsi="Times New Roman" w:cs="Times New Roman"/>
          <w:i/>
          <w:sz w:val="20"/>
          <w:szCs w:val="20"/>
        </w:rPr>
        <w:t>id</w:t>
      </w:r>
      <w:r>
        <w:rPr>
          <w:rFonts w:ascii="Times New Roman" w:hAnsi="Times New Roman" w:cs="Times New Roman"/>
          <w:i/>
          <w:spacing w:val="-2"/>
          <w:sz w:val="20"/>
          <w:szCs w:val="20"/>
        </w:rPr>
        <w:t>en</w:t>
      </w:r>
      <w:r>
        <w:rPr>
          <w:rFonts w:ascii="Times New Roman" w:hAnsi="Times New Roman" w:cs="Times New Roman"/>
          <w:i/>
          <w:spacing w:val="1"/>
          <w:sz w:val="20"/>
          <w:szCs w:val="20"/>
        </w:rPr>
        <w:t>c</w:t>
      </w:r>
      <w:r>
        <w:rPr>
          <w:rFonts w:ascii="Times New Roman" w:hAnsi="Times New Roman" w:cs="Times New Roman"/>
          <w:i/>
          <w:sz w:val="20"/>
          <w:szCs w:val="20"/>
        </w:rPr>
        <w:t>e of</w:t>
      </w:r>
      <w:r>
        <w:rPr>
          <w:rFonts w:ascii="Times New Roman" w:hAnsi="Times New Roman" w:cs="Times New Roman"/>
          <w:i/>
          <w:spacing w:val="-2"/>
          <w:sz w:val="20"/>
          <w:szCs w:val="20"/>
        </w:rPr>
        <w:t xml:space="preserve"> </w:t>
      </w:r>
      <w:r>
        <w:rPr>
          <w:rFonts w:ascii="Times New Roman" w:hAnsi="Times New Roman" w:cs="Times New Roman"/>
          <w:i/>
          <w:spacing w:val="1"/>
          <w:sz w:val="20"/>
          <w:szCs w:val="20"/>
        </w:rPr>
        <w:t>I</w:t>
      </w:r>
      <w:r>
        <w:rPr>
          <w:rFonts w:ascii="Times New Roman" w:hAnsi="Times New Roman" w:cs="Times New Roman"/>
          <w:i/>
          <w:spacing w:val="-2"/>
          <w:sz w:val="20"/>
          <w:szCs w:val="20"/>
        </w:rPr>
        <w:t>s</w:t>
      </w:r>
      <w:r>
        <w:rPr>
          <w:rFonts w:ascii="Times New Roman" w:hAnsi="Times New Roman" w:cs="Times New Roman"/>
          <w:i/>
          <w:spacing w:val="1"/>
          <w:sz w:val="20"/>
          <w:szCs w:val="20"/>
        </w:rPr>
        <w:t>s</w:t>
      </w:r>
      <w:r>
        <w:rPr>
          <w:rFonts w:ascii="Times New Roman" w:hAnsi="Times New Roman" w:cs="Times New Roman"/>
          <w:i/>
          <w:sz w:val="20"/>
          <w:szCs w:val="20"/>
        </w:rPr>
        <w:t>u</w:t>
      </w:r>
      <w:r>
        <w:rPr>
          <w:rFonts w:ascii="Times New Roman" w:hAnsi="Times New Roman" w:cs="Times New Roman"/>
          <w:i/>
          <w:spacing w:val="-2"/>
          <w:sz w:val="20"/>
          <w:szCs w:val="20"/>
        </w:rPr>
        <w:t>e</w:t>
      </w:r>
      <w:r>
        <w:rPr>
          <w:rFonts w:ascii="Times New Roman" w:hAnsi="Times New Roman" w:cs="Times New Roman"/>
          <w:i/>
          <w:sz w:val="20"/>
          <w:szCs w:val="20"/>
        </w:rPr>
        <w:t>s</w:t>
      </w:r>
      <w:r>
        <w:rPr>
          <w:rFonts w:ascii="Times New Roman" w:hAnsi="Times New Roman" w:cs="Times New Roman"/>
          <w:i/>
          <w:spacing w:val="1"/>
          <w:sz w:val="20"/>
          <w:szCs w:val="20"/>
        </w:rPr>
        <w:t xml:space="preserve"> </w:t>
      </w:r>
      <w:r>
        <w:rPr>
          <w:rFonts w:ascii="Times New Roman" w:hAnsi="Times New Roman" w:cs="Times New Roman"/>
          <w:i/>
          <w:spacing w:val="-2"/>
          <w:sz w:val="20"/>
          <w:szCs w:val="20"/>
        </w:rPr>
        <w:t>i</w:t>
      </w:r>
      <w:r>
        <w:rPr>
          <w:rFonts w:ascii="Times New Roman" w:hAnsi="Times New Roman" w:cs="Times New Roman"/>
          <w:i/>
          <w:sz w:val="20"/>
          <w:szCs w:val="20"/>
        </w:rPr>
        <w:t>n Def</w:t>
      </w:r>
      <w:r>
        <w:rPr>
          <w:rFonts w:ascii="Times New Roman" w:hAnsi="Times New Roman" w:cs="Times New Roman"/>
          <w:i/>
          <w:spacing w:val="1"/>
          <w:sz w:val="20"/>
          <w:szCs w:val="20"/>
        </w:rPr>
        <w:t>i</w:t>
      </w:r>
      <w:r>
        <w:rPr>
          <w:rFonts w:ascii="Times New Roman" w:hAnsi="Times New Roman" w:cs="Times New Roman"/>
          <w:i/>
          <w:spacing w:val="-2"/>
          <w:sz w:val="20"/>
          <w:szCs w:val="20"/>
        </w:rPr>
        <w:t>n</w:t>
      </w:r>
      <w:r>
        <w:rPr>
          <w:rFonts w:ascii="Times New Roman" w:hAnsi="Times New Roman" w:cs="Times New Roman"/>
          <w:i/>
          <w:sz w:val="20"/>
          <w:szCs w:val="20"/>
        </w:rPr>
        <w:t>it</w:t>
      </w:r>
      <w:r>
        <w:rPr>
          <w:rFonts w:ascii="Times New Roman" w:hAnsi="Times New Roman" w:cs="Times New Roman"/>
          <w:i/>
          <w:spacing w:val="1"/>
          <w:sz w:val="20"/>
          <w:szCs w:val="20"/>
        </w:rPr>
        <w:t>i</w:t>
      </w:r>
      <w:r>
        <w:rPr>
          <w:rFonts w:ascii="Times New Roman" w:hAnsi="Times New Roman" w:cs="Times New Roman"/>
          <w:i/>
          <w:spacing w:val="-2"/>
          <w:sz w:val="20"/>
          <w:szCs w:val="20"/>
        </w:rPr>
        <w:t>o</w:t>
      </w:r>
      <w:r>
        <w:rPr>
          <w:rFonts w:ascii="Times New Roman" w:hAnsi="Times New Roman" w:cs="Times New Roman"/>
          <w:i/>
          <w:sz w:val="20"/>
          <w:szCs w:val="20"/>
        </w:rPr>
        <w:t xml:space="preserve">n, </w:t>
      </w:r>
      <w:r>
        <w:rPr>
          <w:rFonts w:ascii="Times New Roman" w:hAnsi="Times New Roman" w:cs="Times New Roman"/>
          <w:i/>
          <w:spacing w:val="-2"/>
          <w:sz w:val="20"/>
          <w:szCs w:val="20"/>
        </w:rPr>
        <w:t>D</w:t>
      </w:r>
      <w:r>
        <w:rPr>
          <w:rFonts w:ascii="Times New Roman" w:hAnsi="Times New Roman" w:cs="Times New Roman"/>
          <w:i/>
          <w:sz w:val="20"/>
          <w:szCs w:val="20"/>
        </w:rPr>
        <w:t>e</w:t>
      </w:r>
      <w:r>
        <w:rPr>
          <w:rFonts w:ascii="Times New Roman" w:hAnsi="Times New Roman" w:cs="Times New Roman"/>
          <w:i/>
          <w:spacing w:val="-2"/>
          <w:sz w:val="20"/>
          <w:szCs w:val="20"/>
        </w:rPr>
        <w:t>m</w:t>
      </w:r>
      <w:r>
        <w:rPr>
          <w:rFonts w:ascii="Times New Roman" w:hAnsi="Times New Roman" w:cs="Times New Roman"/>
          <w:i/>
          <w:sz w:val="20"/>
          <w:szCs w:val="20"/>
        </w:rPr>
        <w:t xml:space="preserve">and </w:t>
      </w:r>
      <w:r>
        <w:rPr>
          <w:rFonts w:ascii="Times New Roman" w:hAnsi="Times New Roman" w:cs="Times New Roman"/>
          <w:i/>
          <w:spacing w:val="-2"/>
          <w:sz w:val="20"/>
          <w:szCs w:val="20"/>
        </w:rPr>
        <w:t>a</w:t>
      </w:r>
      <w:r>
        <w:rPr>
          <w:rFonts w:ascii="Times New Roman" w:hAnsi="Times New Roman" w:cs="Times New Roman"/>
          <w:i/>
          <w:sz w:val="20"/>
          <w:szCs w:val="20"/>
        </w:rPr>
        <w:t xml:space="preserve">nd </w:t>
      </w:r>
      <w:r>
        <w:rPr>
          <w:rFonts w:ascii="Times New Roman" w:hAnsi="Times New Roman" w:cs="Times New Roman"/>
          <w:i/>
          <w:spacing w:val="-2"/>
          <w:sz w:val="20"/>
          <w:szCs w:val="20"/>
        </w:rPr>
        <w:t>D</w:t>
      </w:r>
      <w:r>
        <w:rPr>
          <w:rFonts w:ascii="Times New Roman" w:hAnsi="Times New Roman" w:cs="Times New Roman"/>
          <w:i/>
          <w:sz w:val="20"/>
          <w:szCs w:val="20"/>
        </w:rPr>
        <w:t>el</w:t>
      </w:r>
      <w:r>
        <w:rPr>
          <w:rFonts w:ascii="Times New Roman" w:hAnsi="Times New Roman" w:cs="Times New Roman"/>
          <w:i/>
          <w:spacing w:val="-2"/>
          <w:sz w:val="20"/>
          <w:szCs w:val="20"/>
        </w:rPr>
        <w:t>i</w:t>
      </w:r>
      <w:r>
        <w:rPr>
          <w:rFonts w:ascii="Times New Roman" w:hAnsi="Times New Roman" w:cs="Times New Roman"/>
          <w:i/>
          <w:spacing w:val="1"/>
          <w:sz w:val="20"/>
          <w:szCs w:val="20"/>
        </w:rPr>
        <w:t>v</w:t>
      </w:r>
      <w:r>
        <w:rPr>
          <w:rFonts w:ascii="Times New Roman" w:hAnsi="Times New Roman" w:cs="Times New Roman"/>
          <w:i/>
          <w:sz w:val="20"/>
          <w:szCs w:val="20"/>
        </w:rPr>
        <w:t>e</w:t>
      </w:r>
      <w:r>
        <w:rPr>
          <w:rFonts w:ascii="Times New Roman" w:hAnsi="Times New Roman" w:cs="Times New Roman"/>
          <w:i/>
          <w:spacing w:val="-3"/>
          <w:sz w:val="20"/>
          <w:szCs w:val="20"/>
        </w:rPr>
        <w:t>r</w:t>
      </w:r>
      <w:r>
        <w:rPr>
          <w:rFonts w:ascii="Times New Roman" w:hAnsi="Times New Roman" w:cs="Times New Roman"/>
          <w:i/>
          <w:sz w:val="20"/>
          <w:szCs w:val="20"/>
        </w:rPr>
        <w:t>y</w:t>
      </w:r>
      <w:r>
        <w:rPr>
          <w:rFonts w:ascii="Times New Roman" w:hAnsi="Times New Roman" w:cs="Times New Roman"/>
          <w:i/>
          <w:spacing w:val="1"/>
          <w:sz w:val="20"/>
          <w:szCs w:val="20"/>
        </w:rPr>
        <w:t xml:space="preserve"> </w:t>
      </w:r>
      <w:r>
        <w:rPr>
          <w:rFonts w:ascii="Times New Roman" w:hAnsi="Times New Roman" w:cs="Times New Roman"/>
          <w:i/>
          <w:sz w:val="20"/>
          <w:szCs w:val="20"/>
        </w:rPr>
        <w:t>for</w:t>
      </w:r>
      <w:r>
        <w:rPr>
          <w:rFonts w:ascii="Times New Roman" w:hAnsi="Times New Roman" w:cs="Times New Roman"/>
          <w:i/>
          <w:spacing w:val="-2"/>
          <w:sz w:val="20"/>
          <w:szCs w:val="20"/>
        </w:rPr>
        <w:t xml:space="preserve"> </w:t>
      </w:r>
      <w:r>
        <w:rPr>
          <w:rFonts w:ascii="Times New Roman" w:hAnsi="Times New Roman" w:cs="Times New Roman"/>
          <w:i/>
          <w:sz w:val="20"/>
          <w:szCs w:val="20"/>
        </w:rPr>
        <w:t>De</w:t>
      </w:r>
      <w:r>
        <w:rPr>
          <w:rFonts w:ascii="Times New Roman" w:hAnsi="Times New Roman" w:cs="Times New Roman"/>
          <w:i/>
          <w:spacing w:val="-2"/>
          <w:sz w:val="20"/>
          <w:szCs w:val="20"/>
        </w:rPr>
        <w:t>v</w:t>
      </w:r>
      <w:r>
        <w:rPr>
          <w:rFonts w:ascii="Times New Roman" w:hAnsi="Times New Roman" w:cs="Times New Roman"/>
          <w:i/>
          <w:sz w:val="20"/>
          <w:szCs w:val="20"/>
        </w:rPr>
        <w:t>el</w:t>
      </w:r>
      <w:r>
        <w:rPr>
          <w:rFonts w:ascii="Times New Roman" w:hAnsi="Times New Roman" w:cs="Times New Roman"/>
          <w:i/>
          <w:spacing w:val="-2"/>
          <w:sz w:val="20"/>
          <w:szCs w:val="20"/>
        </w:rPr>
        <w:t>o</w:t>
      </w:r>
      <w:r>
        <w:rPr>
          <w:rFonts w:ascii="Times New Roman" w:hAnsi="Times New Roman" w:cs="Times New Roman"/>
          <w:i/>
          <w:sz w:val="20"/>
          <w:szCs w:val="20"/>
        </w:rPr>
        <w:t>p</w:t>
      </w:r>
      <w:r>
        <w:rPr>
          <w:rFonts w:ascii="Times New Roman" w:hAnsi="Times New Roman" w:cs="Times New Roman"/>
          <w:i/>
          <w:spacing w:val="-2"/>
          <w:sz w:val="20"/>
          <w:szCs w:val="20"/>
        </w:rPr>
        <w:t>m</w:t>
      </w:r>
      <w:r>
        <w:rPr>
          <w:rFonts w:ascii="Times New Roman" w:hAnsi="Times New Roman" w:cs="Times New Roman"/>
          <w:i/>
          <w:sz w:val="20"/>
          <w:szCs w:val="20"/>
        </w:rPr>
        <w:t xml:space="preserve">ent </w:t>
      </w:r>
      <w:r>
        <w:rPr>
          <w:rFonts w:ascii="Times New Roman" w:hAnsi="Times New Roman" w:cs="Times New Roman"/>
          <w:i/>
          <w:spacing w:val="-2"/>
          <w:sz w:val="20"/>
          <w:szCs w:val="20"/>
        </w:rPr>
        <w:t>C</w:t>
      </w:r>
      <w:r>
        <w:rPr>
          <w:rFonts w:ascii="Times New Roman" w:hAnsi="Times New Roman" w:cs="Times New Roman"/>
          <w:i/>
          <w:sz w:val="20"/>
          <w:szCs w:val="20"/>
        </w:rPr>
        <w:t>ont</w:t>
      </w:r>
      <w:r>
        <w:rPr>
          <w:rFonts w:ascii="Times New Roman" w:hAnsi="Times New Roman" w:cs="Times New Roman"/>
          <w:i/>
          <w:spacing w:val="-2"/>
          <w:sz w:val="20"/>
          <w:szCs w:val="20"/>
        </w:rPr>
        <w:t>e</w:t>
      </w:r>
      <w:r>
        <w:rPr>
          <w:rFonts w:ascii="Times New Roman" w:hAnsi="Times New Roman" w:cs="Times New Roman"/>
          <w:i/>
          <w:spacing w:val="1"/>
          <w:sz w:val="20"/>
          <w:szCs w:val="20"/>
        </w:rPr>
        <w:t>x</w:t>
      </w:r>
      <w:r>
        <w:rPr>
          <w:rFonts w:ascii="Times New Roman" w:hAnsi="Times New Roman" w:cs="Times New Roman"/>
          <w:i/>
          <w:spacing w:val="-2"/>
          <w:sz w:val="20"/>
          <w:szCs w:val="20"/>
        </w:rPr>
        <w:t>t</w:t>
      </w:r>
      <w:r>
        <w:rPr>
          <w:rFonts w:ascii="Times New Roman" w:hAnsi="Times New Roman" w:cs="Times New Roman"/>
          <w:i/>
          <w:sz w:val="20"/>
          <w:szCs w:val="20"/>
        </w:rPr>
        <w:t>s</w:t>
      </w:r>
      <w:r>
        <w:rPr>
          <w:rFonts w:ascii="Times New Roman" w:hAnsi="Times New Roman" w:cs="Times New Roman"/>
          <w:i/>
          <w:spacing w:val="6"/>
          <w:sz w:val="20"/>
          <w:szCs w:val="20"/>
        </w:rPr>
        <w:t xml:space="preserve"> </w:t>
      </w:r>
      <w:r>
        <w:rPr>
          <w:rFonts w:ascii="Times New Roman" w:hAnsi="Times New Roman" w:cs="Times New Roman"/>
          <w:sz w:val="20"/>
          <w:szCs w:val="20"/>
        </w:rPr>
        <w:t>(</w:t>
      </w:r>
      <w:r>
        <w:rPr>
          <w:rFonts w:ascii="Times New Roman" w:hAnsi="Times New Roman" w:cs="Times New Roman"/>
          <w:spacing w:val="-3"/>
          <w:sz w:val="20"/>
          <w:szCs w:val="20"/>
        </w:rPr>
        <w:t>K</w:t>
      </w:r>
      <w:r>
        <w:rPr>
          <w:rFonts w:ascii="Times New Roman" w:hAnsi="Times New Roman" w:cs="Times New Roman"/>
          <w:sz w:val="20"/>
          <w:szCs w:val="20"/>
        </w:rPr>
        <w:t>4D He</w:t>
      </w:r>
      <w:r>
        <w:rPr>
          <w:rFonts w:ascii="Times New Roman" w:hAnsi="Times New Roman" w:cs="Times New Roman"/>
          <w:spacing w:val="1"/>
          <w:sz w:val="20"/>
          <w:szCs w:val="20"/>
        </w:rPr>
        <w:t>l</w:t>
      </w:r>
      <w:r>
        <w:rPr>
          <w:rFonts w:ascii="Times New Roman" w:hAnsi="Times New Roman" w:cs="Times New Roman"/>
          <w:sz w:val="20"/>
          <w:szCs w:val="20"/>
        </w:rPr>
        <w:t>p</w:t>
      </w:r>
      <w:r>
        <w:rPr>
          <w:rFonts w:ascii="Times New Roman" w:hAnsi="Times New Roman" w:cs="Times New Roman"/>
          <w:spacing w:val="-2"/>
          <w:sz w:val="20"/>
          <w:szCs w:val="20"/>
        </w:rPr>
        <w:t>d</w:t>
      </w:r>
      <w:r>
        <w:rPr>
          <w:rFonts w:ascii="Times New Roman" w:hAnsi="Times New Roman" w:cs="Times New Roman"/>
          <w:sz w:val="20"/>
          <w:szCs w:val="20"/>
        </w:rPr>
        <w:t>e</w:t>
      </w:r>
      <w:r>
        <w:rPr>
          <w:rFonts w:ascii="Times New Roman" w:hAnsi="Times New Roman" w:cs="Times New Roman"/>
          <w:spacing w:val="-2"/>
          <w:sz w:val="20"/>
          <w:szCs w:val="20"/>
        </w:rPr>
        <w:t>s</w:t>
      </w:r>
      <w:r>
        <w:rPr>
          <w:rFonts w:ascii="Times New Roman" w:hAnsi="Times New Roman" w:cs="Times New Roman"/>
          <w:sz w:val="20"/>
          <w:szCs w:val="20"/>
        </w:rPr>
        <w:t>k</w:t>
      </w:r>
      <w:r>
        <w:rPr>
          <w:rFonts w:ascii="Times New Roman" w:hAnsi="Times New Roman" w:cs="Times New Roman"/>
          <w:spacing w:val="1"/>
          <w:sz w:val="20"/>
          <w:szCs w:val="20"/>
        </w:rPr>
        <w:t xml:space="preserve"> </w:t>
      </w:r>
      <w:r>
        <w:rPr>
          <w:rFonts w:ascii="Times New Roman" w:hAnsi="Times New Roman" w:cs="Times New Roman"/>
          <w:sz w:val="20"/>
          <w:szCs w:val="20"/>
        </w:rPr>
        <w:t>Repo</w:t>
      </w:r>
      <w:r>
        <w:rPr>
          <w:rFonts w:ascii="Times New Roman" w:hAnsi="Times New Roman" w:cs="Times New Roman"/>
          <w:spacing w:val="-3"/>
          <w:sz w:val="20"/>
          <w:szCs w:val="20"/>
        </w:rPr>
        <w:t>r</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z w:val="20"/>
          <w:szCs w:val="20"/>
        </w:rPr>
        <w:t>Br</w:t>
      </w:r>
      <w:r>
        <w:rPr>
          <w:rFonts w:ascii="Times New Roman" w:hAnsi="Times New Roman" w:cs="Times New Roman"/>
          <w:spacing w:val="-2"/>
          <w:sz w:val="20"/>
          <w:szCs w:val="20"/>
        </w:rPr>
        <w:t>i</w:t>
      </w:r>
      <w:r>
        <w:rPr>
          <w:rFonts w:ascii="Times New Roman" w:hAnsi="Times New Roman" w:cs="Times New Roman"/>
          <w:sz w:val="20"/>
          <w:szCs w:val="20"/>
        </w:rPr>
        <w:t>ght</w:t>
      </w:r>
      <w:r>
        <w:rPr>
          <w:rFonts w:ascii="Times New Roman" w:hAnsi="Times New Roman" w:cs="Times New Roman"/>
          <w:spacing w:val="-2"/>
          <w:sz w:val="20"/>
          <w:szCs w:val="20"/>
        </w:rPr>
        <w:t>on</w:t>
      </w:r>
      <w:r>
        <w:rPr>
          <w:rFonts w:ascii="Times New Roman" w:hAnsi="Times New Roman" w:cs="Times New Roman"/>
          <w:sz w:val="20"/>
          <w:szCs w:val="20"/>
        </w:rPr>
        <w:t>, UK: In</w:t>
      </w:r>
      <w:r>
        <w:rPr>
          <w:rFonts w:ascii="Times New Roman" w:hAnsi="Times New Roman" w:cs="Times New Roman"/>
          <w:spacing w:val="-2"/>
          <w:sz w:val="20"/>
          <w:szCs w:val="20"/>
        </w:rPr>
        <w:t>s</w:t>
      </w:r>
      <w:r>
        <w:rPr>
          <w:rFonts w:ascii="Times New Roman" w:hAnsi="Times New Roman" w:cs="Times New Roman"/>
          <w:sz w:val="20"/>
          <w:szCs w:val="20"/>
        </w:rPr>
        <w:t>t</w:t>
      </w:r>
      <w:r>
        <w:rPr>
          <w:rFonts w:ascii="Times New Roman" w:hAnsi="Times New Roman" w:cs="Times New Roman"/>
          <w:spacing w:val="1"/>
          <w:sz w:val="20"/>
          <w:szCs w:val="20"/>
        </w:rPr>
        <w:t>i</w:t>
      </w:r>
      <w:r>
        <w:rPr>
          <w:rFonts w:ascii="Times New Roman" w:hAnsi="Times New Roman" w:cs="Times New Roman"/>
          <w:sz w:val="20"/>
          <w:szCs w:val="20"/>
        </w:rPr>
        <w:t>tu</w:t>
      </w:r>
      <w:r>
        <w:rPr>
          <w:rFonts w:ascii="Times New Roman" w:hAnsi="Times New Roman" w:cs="Times New Roman"/>
          <w:spacing w:val="-2"/>
          <w:sz w:val="20"/>
          <w:szCs w:val="20"/>
        </w:rPr>
        <w:t>t</w:t>
      </w:r>
      <w:r>
        <w:rPr>
          <w:rFonts w:ascii="Times New Roman" w:hAnsi="Times New Roman" w:cs="Times New Roman"/>
          <w:sz w:val="20"/>
          <w:szCs w:val="20"/>
        </w:rPr>
        <w:t>e of De</w:t>
      </w:r>
      <w:r>
        <w:rPr>
          <w:rFonts w:ascii="Times New Roman" w:hAnsi="Times New Roman" w:cs="Times New Roman"/>
          <w:spacing w:val="-1"/>
          <w:sz w:val="20"/>
          <w:szCs w:val="20"/>
        </w:rPr>
        <w:t>v</w:t>
      </w:r>
      <w:r>
        <w:rPr>
          <w:rFonts w:ascii="Times New Roman" w:hAnsi="Times New Roman" w:cs="Times New Roman"/>
          <w:sz w:val="20"/>
          <w:szCs w:val="20"/>
        </w:rPr>
        <w:t>elop</w:t>
      </w:r>
      <w:r>
        <w:rPr>
          <w:rFonts w:ascii="Times New Roman" w:hAnsi="Times New Roman" w:cs="Times New Roman"/>
          <w:spacing w:val="-2"/>
          <w:sz w:val="20"/>
          <w:szCs w:val="20"/>
        </w:rPr>
        <w:t>m</w:t>
      </w:r>
      <w:r>
        <w:rPr>
          <w:rFonts w:ascii="Times New Roman" w:hAnsi="Times New Roman" w:cs="Times New Roman"/>
          <w:sz w:val="20"/>
          <w:szCs w:val="20"/>
        </w:rPr>
        <w:t>ent S</w:t>
      </w:r>
      <w:r>
        <w:rPr>
          <w:rFonts w:ascii="Times New Roman" w:hAnsi="Times New Roman" w:cs="Times New Roman"/>
          <w:spacing w:val="-3"/>
          <w:sz w:val="20"/>
          <w:szCs w:val="20"/>
        </w:rPr>
        <w:t>t</w:t>
      </w:r>
      <w:r>
        <w:rPr>
          <w:rFonts w:ascii="Times New Roman" w:hAnsi="Times New Roman" w:cs="Times New Roman"/>
          <w:sz w:val="20"/>
          <w:szCs w:val="20"/>
        </w:rPr>
        <w:t>ud</w:t>
      </w:r>
      <w:r>
        <w:rPr>
          <w:rFonts w:ascii="Times New Roman" w:hAnsi="Times New Roman" w:cs="Times New Roman"/>
          <w:spacing w:val="-2"/>
          <w:sz w:val="20"/>
          <w:szCs w:val="20"/>
        </w:rPr>
        <w:t>i</w:t>
      </w:r>
      <w:r>
        <w:rPr>
          <w:rFonts w:ascii="Times New Roman" w:hAnsi="Times New Roman" w:cs="Times New Roman"/>
          <w:sz w:val="20"/>
          <w:szCs w:val="20"/>
        </w:rPr>
        <w:t>e</w:t>
      </w:r>
      <w:r>
        <w:rPr>
          <w:rFonts w:ascii="Times New Roman" w:hAnsi="Times New Roman" w:cs="Times New Roman"/>
          <w:spacing w:val="1"/>
          <w:sz w:val="20"/>
          <w:szCs w:val="20"/>
        </w:rPr>
        <w:t>s</w:t>
      </w:r>
      <w:r>
        <w:rPr>
          <w:rFonts w:ascii="Times New Roman" w:hAnsi="Times New Roman" w:cs="Times New Roman"/>
          <w:sz w:val="20"/>
          <w:szCs w:val="20"/>
        </w:rPr>
        <w:t xml:space="preserve">. </w:t>
      </w:r>
      <w:r>
        <w:rPr>
          <w:rFonts w:ascii="Times New Roman" w:hAnsi="Times New Roman" w:cs="Times New Roman"/>
          <w:i/>
          <w:iCs/>
          <w:sz w:val="20"/>
          <w:szCs w:val="20"/>
        </w:rPr>
        <w:t>https//assests.publishing.service.gov.uk</w:t>
      </w:r>
    </w:p>
    <w:p w14:paraId="259F5A42"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proofErr w:type="spellStart"/>
      <w:r>
        <w:rPr>
          <w:rFonts w:ascii="Times New Roman" w:hAnsi="Times New Roman" w:cs="Times New Roman"/>
          <w:sz w:val="20"/>
          <w:szCs w:val="20"/>
        </w:rPr>
        <w:t>Krejcie</w:t>
      </w:r>
      <w:proofErr w:type="spellEnd"/>
      <w:r>
        <w:rPr>
          <w:rFonts w:ascii="Times New Roman" w:hAnsi="Times New Roman" w:cs="Times New Roman"/>
          <w:sz w:val="20"/>
          <w:szCs w:val="20"/>
        </w:rPr>
        <w:t xml:space="preserve">, R.V. &amp; Morgan, D.W. (1970). Determining Sample Size for Research Activities. </w:t>
      </w:r>
      <w:r>
        <w:rPr>
          <w:rFonts w:ascii="Times New Roman" w:hAnsi="Times New Roman" w:cs="Times New Roman"/>
          <w:i/>
          <w:iCs/>
          <w:sz w:val="20"/>
          <w:szCs w:val="20"/>
        </w:rPr>
        <w:t>Educational and Psychological Measurement,</w:t>
      </w:r>
      <w:r>
        <w:rPr>
          <w:rFonts w:ascii="Times New Roman" w:hAnsi="Times New Roman" w:cs="Times New Roman"/>
          <w:sz w:val="20"/>
          <w:szCs w:val="20"/>
        </w:rPr>
        <w:t xml:space="preserve"> 30, 607-610.</w:t>
      </w:r>
    </w:p>
    <w:p w14:paraId="6D565391"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 xml:space="preserve">Munoz-Najar, A. &amp; </w:t>
      </w:r>
      <w:proofErr w:type="spellStart"/>
      <w:r>
        <w:rPr>
          <w:rFonts w:ascii="Times New Roman" w:hAnsi="Times New Roman" w:cs="Times New Roman"/>
          <w:sz w:val="20"/>
          <w:szCs w:val="20"/>
        </w:rPr>
        <w:t>Oviawe</w:t>
      </w:r>
      <w:proofErr w:type="spellEnd"/>
      <w:r>
        <w:rPr>
          <w:rFonts w:ascii="Times New Roman" w:hAnsi="Times New Roman" w:cs="Times New Roman"/>
          <w:sz w:val="20"/>
          <w:szCs w:val="20"/>
        </w:rPr>
        <w:t xml:space="preserve">, J.O (2020). Nigeria: </w:t>
      </w:r>
      <w:proofErr w:type="spellStart"/>
      <w:r>
        <w:rPr>
          <w:rFonts w:ascii="Times New Roman" w:hAnsi="Times New Roman" w:cs="Times New Roman"/>
          <w:sz w:val="20"/>
          <w:szCs w:val="20"/>
        </w:rPr>
        <w:t>Edo-BEST@Home</w:t>
      </w:r>
      <w:proofErr w:type="spellEnd"/>
      <w:r>
        <w:rPr>
          <w:rFonts w:ascii="Times New Roman" w:hAnsi="Times New Roman" w:cs="Times New Roman"/>
          <w:sz w:val="20"/>
          <w:szCs w:val="20"/>
        </w:rPr>
        <w:t xml:space="preserve">. World Bank, Global Education Initiative, OECD, </w:t>
      </w:r>
      <w:proofErr w:type="spellStart"/>
      <w:r>
        <w:rPr>
          <w:rFonts w:ascii="Times New Roman" w:hAnsi="Times New Roman" w:cs="Times New Roman"/>
          <w:sz w:val="20"/>
          <w:szCs w:val="20"/>
        </w:rPr>
        <w:t>HundrED</w:t>
      </w:r>
      <w:proofErr w:type="spellEnd"/>
      <w:r>
        <w:rPr>
          <w:rFonts w:ascii="Times New Roman" w:hAnsi="Times New Roman" w:cs="Times New Roman"/>
          <w:sz w:val="20"/>
          <w:szCs w:val="20"/>
        </w:rPr>
        <w:t>.</w:t>
      </w:r>
      <w:r>
        <w:rPr>
          <w:rFonts w:ascii="Times New Roman" w:hAnsi="Times New Roman" w:cs="Times New Roman"/>
          <w:spacing w:val="50"/>
          <w:w w:val="115"/>
          <w:sz w:val="20"/>
          <w:szCs w:val="20"/>
        </w:rPr>
        <w:t xml:space="preserve"> </w:t>
      </w:r>
      <w:hyperlink r:id="rId17" w:history="1">
        <w:r>
          <w:rPr>
            <w:rFonts w:ascii="Times New Roman" w:hAnsi="Times New Roman" w:cs="Times New Roman"/>
            <w:i/>
            <w:iCs/>
            <w:sz w:val="20"/>
            <w:szCs w:val="20"/>
          </w:rPr>
          <w:t>https://oecdedutoday.com/wp-content/uploads/2020/11/Nigeria-Edo-BEST-at-</w:t>
        </w:r>
      </w:hyperlink>
      <w:r>
        <w:rPr>
          <w:rFonts w:ascii="Times New Roman" w:hAnsi="Times New Roman" w:cs="Times New Roman"/>
          <w:i/>
          <w:iCs/>
          <w:sz w:val="20"/>
          <w:szCs w:val="20"/>
        </w:rPr>
        <w:t xml:space="preserve"> </w:t>
      </w:r>
      <w:hyperlink r:id="rId18" w:history="1">
        <w:r>
          <w:rPr>
            <w:rFonts w:ascii="Times New Roman" w:hAnsi="Times New Roman" w:cs="Times New Roman"/>
            <w:i/>
            <w:iCs/>
            <w:sz w:val="20"/>
            <w:szCs w:val="20"/>
          </w:rPr>
          <w:t>Home.pdf</w:t>
        </w:r>
      </w:hyperlink>
      <w:r>
        <w:rPr>
          <w:rFonts w:ascii="Times New Roman" w:hAnsi="Times New Roman" w:cs="Times New Roman"/>
          <w:i/>
          <w:iCs/>
          <w:sz w:val="20"/>
          <w:szCs w:val="20"/>
        </w:rPr>
        <w:t>.</w:t>
      </w:r>
    </w:p>
    <w:p w14:paraId="23D0C75B" w14:textId="77777777" w:rsidR="0091377C" w:rsidRDefault="00512CF3" w:rsidP="00512CF3">
      <w:pPr>
        <w:spacing w:after="0" w:line="240" w:lineRule="auto"/>
        <w:ind w:leftChars="0" w:left="432" w:firstLineChars="0" w:hanging="432"/>
        <w:jc w:val="both"/>
        <w:rPr>
          <w:rFonts w:ascii="Times New Roman" w:hAnsi="Times New Roman" w:cs="Times New Roman"/>
          <w:w w:val="110"/>
          <w:sz w:val="20"/>
          <w:szCs w:val="20"/>
        </w:rPr>
      </w:pPr>
      <w:r>
        <w:rPr>
          <w:rFonts w:ascii="Times New Roman" w:hAnsi="Times New Roman" w:cs="Times New Roman"/>
          <w:w w:val="110"/>
          <w:sz w:val="20"/>
          <w:szCs w:val="20"/>
        </w:rPr>
        <w:t>Munoz-Najar</w:t>
      </w:r>
      <w:r>
        <w:rPr>
          <w:rFonts w:ascii="Times New Roman" w:hAnsi="Times New Roman" w:cs="Times New Roman"/>
          <w:sz w:val="20"/>
          <w:szCs w:val="20"/>
        </w:rPr>
        <w:t xml:space="preserve">, A., </w:t>
      </w:r>
      <w:r>
        <w:rPr>
          <w:rFonts w:ascii="Times New Roman" w:hAnsi="Times New Roman" w:cs="Times New Roman"/>
          <w:w w:val="110"/>
          <w:sz w:val="20"/>
          <w:szCs w:val="20"/>
        </w:rPr>
        <w:t>Gilber</w:t>
      </w:r>
      <w:r>
        <w:rPr>
          <w:rFonts w:ascii="Times New Roman" w:hAnsi="Times New Roman" w:cs="Times New Roman"/>
          <w:spacing w:val="-3"/>
          <w:w w:val="110"/>
          <w:sz w:val="20"/>
          <w:szCs w:val="20"/>
        </w:rPr>
        <w:t>t</w:t>
      </w:r>
      <w:r>
        <w:rPr>
          <w:rFonts w:ascii="Times New Roman" w:hAnsi="Times New Roman" w:cs="Times New Roman"/>
          <w:w w:val="110"/>
          <w:sz w:val="20"/>
          <w:szCs w:val="20"/>
        </w:rPr>
        <w:t>o</w:t>
      </w:r>
      <w:r>
        <w:rPr>
          <w:rFonts w:ascii="Times New Roman" w:hAnsi="Times New Roman" w:cs="Times New Roman"/>
          <w:sz w:val="20"/>
          <w:szCs w:val="20"/>
        </w:rPr>
        <w:t xml:space="preserve">, A., Hasan, A., Cobo, C., Azevedo, J.P. &amp; Akmal, M. (2021). </w:t>
      </w:r>
      <w:r>
        <w:rPr>
          <w:rFonts w:ascii="Times New Roman" w:hAnsi="Times New Roman" w:cs="Times New Roman"/>
          <w:i/>
          <w:iCs/>
          <w:sz w:val="20"/>
          <w:szCs w:val="20"/>
        </w:rPr>
        <w:t>Remote Learning During COVID-19: Lessons from Today, Principles for Tomorrow</w:t>
      </w:r>
      <w:r>
        <w:rPr>
          <w:rFonts w:ascii="Times New Roman" w:hAnsi="Times New Roman" w:cs="Times New Roman"/>
          <w:sz w:val="20"/>
          <w:szCs w:val="20"/>
        </w:rPr>
        <w:t xml:space="preserve">. </w:t>
      </w:r>
      <w:r>
        <w:rPr>
          <w:rFonts w:ascii="Times New Roman" w:hAnsi="Times New Roman" w:cs="Times New Roman"/>
          <w:spacing w:val="-10"/>
          <w:w w:val="110"/>
          <w:sz w:val="20"/>
          <w:szCs w:val="20"/>
        </w:rPr>
        <w:t>W</w:t>
      </w:r>
      <w:r>
        <w:rPr>
          <w:rFonts w:ascii="Times New Roman" w:hAnsi="Times New Roman" w:cs="Times New Roman"/>
          <w:w w:val="110"/>
          <w:sz w:val="20"/>
          <w:szCs w:val="20"/>
        </w:rPr>
        <w:t>ashing</w:t>
      </w:r>
      <w:r>
        <w:rPr>
          <w:rFonts w:ascii="Times New Roman" w:hAnsi="Times New Roman" w:cs="Times New Roman"/>
          <w:spacing w:val="-1"/>
          <w:w w:val="110"/>
          <w:sz w:val="20"/>
          <w:szCs w:val="20"/>
        </w:rPr>
        <w:t>t</w:t>
      </w:r>
      <w:r>
        <w:rPr>
          <w:rFonts w:ascii="Times New Roman" w:hAnsi="Times New Roman" w:cs="Times New Roman"/>
          <w:w w:val="110"/>
          <w:sz w:val="20"/>
          <w:szCs w:val="20"/>
        </w:rPr>
        <w:t>on,</w:t>
      </w:r>
      <w:r>
        <w:rPr>
          <w:rFonts w:ascii="Times New Roman" w:hAnsi="Times New Roman" w:cs="Times New Roman"/>
          <w:spacing w:val="26"/>
          <w:w w:val="110"/>
          <w:sz w:val="20"/>
          <w:szCs w:val="20"/>
        </w:rPr>
        <w:t xml:space="preserve"> </w:t>
      </w:r>
      <w:r>
        <w:rPr>
          <w:rFonts w:ascii="Times New Roman" w:hAnsi="Times New Roman" w:cs="Times New Roman"/>
          <w:spacing w:val="-12"/>
          <w:w w:val="110"/>
          <w:sz w:val="20"/>
          <w:szCs w:val="20"/>
        </w:rPr>
        <w:t>D</w:t>
      </w:r>
      <w:r>
        <w:rPr>
          <w:rFonts w:ascii="Times New Roman" w:hAnsi="Times New Roman" w:cs="Times New Roman"/>
          <w:spacing w:val="-6"/>
          <w:w w:val="110"/>
          <w:sz w:val="20"/>
          <w:szCs w:val="20"/>
        </w:rPr>
        <w:t>.</w:t>
      </w:r>
      <w:r>
        <w:rPr>
          <w:rFonts w:ascii="Times New Roman" w:hAnsi="Times New Roman" w:cs="Times New Roman"/>
          <w:w w:val="110"/>
          <w:sz w:val="20"/>
          <w:szCs w:val="20"/>
        </w:rPr>
        <w:t>C.:</w:t>
      </w:r>
      <w:r>
        <w:rPr>
          <w:rFonts w:ascii="Times New Roman" w:hAnsi="Times New Roman" w:cs="Times New Roman"/>
          <w:spacing w:val="26"/>
          <w:w w:val="110"/>
          <w:sz w:val="20"/>
          <w:szCs w:val="20"/>
        </w:rPr>
        <w:t xml:space="preserve"> </w:t>
      </w:r>
      <w:r>
        <w:rPr>
          <w:rFonts w:ascii="Times New Roman" w:hAnsi="Times New Roman" w:cs="Times New Roman"/>
          <w:spacing w:val="-10"/>
          <w:w w:val="110"/>
          <w:sz w:val="20"/>
          <w:szCs w:val="20"/>
        </w:rPr>
        <w:t>W</w:t>
      </w:r>
      <w:r>
        <w:rPr>
          <w:rFonts w:ascii="Times New Roman" w:hAnsi="Times New Roman" w:cs="Times New Roman"/>
          <w:w w:val="110"/>
          <w:sz w:val="20"/>
          <w:szCs w:val="20"/>
        </w:rPr>
        <w:t>orld</w:t>
      </w:r>
      <w:r>
        <w:rPr>
          <w:rFonts w:ascii="Times New Roman" w:hAnsi="Times New Roman" w:cs="Times New Roman"/>
          <w:spacing w:val="27"/>
          <w:w w:val="110"/>
          <w:sz w:val="20"/>
          <w:szCs w:val="20"/>
        </w:rPr>
        <w:t xml:space="preserve"> </w:t>
      </w:r>
      <w:r>
        <w:rPr>
          <w:rFonts w:ascii="Times New Roman" w:hAnsi="Times New Roman" w:cs="Times New Roman"/>
          <w:w w:val="110"/>
          <w:sz w:val="20"/>
          <w:szCs w:val="20"/>
        </w:rPr>
        <w:t>Bank</w:t>
      </w:r>
      <w:r>
        <w:rPr>
          <w:rFonts w:ascii="Times New Roman" w:hAnsi="Times New Roman" w:cs="Times New Roman"/>
          <w:spacing w:val="26"/>
          <w:w w:val="110"/>
          <w:sz w:val="20"/>
          <w:szCs w:val="20"/>
        </w:rPr>
        <w:t xml:space="preserve"> </w:t>
      </w:r>
      <w:r>
        <w:rPr>
          <w:rFonts w:ascii="Times New Roman" w:hAnsi="Times New Roman" w:cs="Times New Roman"/>
          <w:w w:val="110"/>
          <w:sz w:val="20"/>
          <w:szCs w:val="20"/>
        </w:rPr>
        <w:t>G</w:t>
      </w:r>
      <w:r>
        <w:rPr>
          <w:rFonts w:ascii="Times New Roman" w:hAnsi="Times New Roman" w:cs="Times New Roman"/>
          <w:spacing w:val="-1"/>
          <w:w w:val="110"/>
          <w:sz w:val="20"/>
          <w:szCs w:val="20"/>
        </w:rPr>
        <w:t>r</w:t>
      </w:r>
      <w:r>
        <w:rPr>
          <w:rFonts w:ascii="Times New Roman" w:hAnsi="Times New Roman" w:cs="Times New Roman"/>
          <w:w w:val="110"/>
          <w:sz w:val="20"/>
          <w:szCs w:val="20"/>
        </w:rPr>
        <w:t>ou</w:t>
      </w:r>
      <w:r>
        <w:rPr>
          <w:rFonts w:ascii="Times New Roman" w:hAnsi="Times New Roman" w:cs="Times New Roman"/>
          <w:spacing w:val="-7"/>
          <w:w w:val="110"/>
          <w:sz w:val="20"/>
          <w:szCs w:val="20"/>
        </w:rPr>
        <w:t>p</w:t>
      </w:r>
      <w:r>
        <w:rPr>
          <w:rFonts w:ascii="Times New Roman" w:hAnsi="Times New Roman" w:cs="Times New Roman"/>
          <w:w w:val="110"/>
          <w:sz w:val="20"/>
          <w:szCs w:val="20"/>
        </w:rPr>
        <w:t>.</w:t>
      </w:r>
      <w:r>
        <w:rPr>
          <w:rFonts w:ascii="Times New Roman" w:hAnsi="Times New Roman" w:cs="Times New Roman"/>
          <w:sz w:val="20"/>
          <w:szCs w:val="20"/>
        </w:rPr>
        <w:t xml:space="preserve"> </w:t>
      </w:r>
      <w:hyperlink r:id="rId19" w:history="1">
        <w:r>
          <w:rPr>
            <w:rStyle w:val="Hyperlink"/>
            <w:rFonts w:ascii="Times New Roman" w:hAnsi="Times New Roman" w:cs="Times New Roman"/>
            <w:i/>
            <w:iCs/>
            <w:color w:val="auto"/>
            <w:w w:val="110"/>
            <w:sz w:val="20"/>
            <w:szCs w:val="20"/>
            <w:u w:val="none"/>
          </w:rPr>
          <w:t>ww</w:t>
        </w:r>
        <w:r>
          <w:rPr>
            <w:rStyle w:val="Hyperlink"/>
            <w:rFonts w:ascii="Times New Roman" w:hAnsi="Times New Roman" w:cs="Times New Roman"/>
            <w:i/>
            <w:iCs/>
            <w:color w:val="auto"/>
            <w:spacing w:val="-16"/>
            <w:w w:val="110"/>
            <w:sz w:val="20"/>
            <w:szCs w:val="20"/>
            <w:u w:val="none"/>
          </w:rPr>
          <w:t>w</w:t>
        </w:r>
        <w:r>
          <w:rPr>
            <w:rStyle w:val="Hyperlink"/>
            <w:rFonts w:ascii="Times New Roman" w:hAnsi="Times New Roman" w:cs="Times New Roman"/>
            <w:i/>
            <w:iCs/>
            <w:color w:val="auto"/>
            <w:spacing w:val="-17"/>
            <w:w w:val="110"/>
            <w:sz w:val="20"/>
            <w:szCs w:val="20"/>
            <w:u w:val="none"/>
          </w:rPr>
          <w:t>.</w:t>
        </w:r>
        <w:r>
          <w:rPr>
            <w:rStyle w:val="Hyperlink"/>
            <w:rFonts w:ascii="Times New Roman" w:hAnsi="Times New Roman" w:cs="Times New Roman"/>
            <w:i/>
            <w:iCs/>
            <w:color w:val="auto"/>
            <w:spacing w:val="-1"/>
            <w:w w:val="110"/>
            <w:sz w:val="20"/>
            <w:szCs w:val="20"/>
            <w:u w:val="none"/>
          </w:rPr>
          <w:t>w</w:t>
        </w:r>
        <w:r>
          <w:rPr>
            <w:rStyle w:val="Hyperlink"/>
            <w:rFonts w:ascii="Times New Roman" w:hAnsi="Times New Roman" w:cs="Times New Roman"/>
            <w:i/>
            <w:iCs/>
            <w:color w:val="auto"/>
            <w:w w:val="110"/>
            <w:sz w:val="20"/>
            <w:szCs w:val="20"/>
            <w:u w:val="none"/>
          </w:rPr>
          <w:t>orldbank</w:t>
        </w:r>
        <w:r>
          <w:rPr>
            <w:rStyle w:val="Hyperlink"/>
            <w:rFonts w:ascii="Times New Roman" w:hAnsi="Times New Roman" w:cs="Times New Roman"/>
            <w:i/>
            <w:iCs/>
            <w:color w:val="auto"/>
            <w:spacing w:val="-4"/>
            <w:w w:val="110"/>
            <w:sz w:val="20"/>
            <w:szCs w:val="20"/>
            <w:u w:val="none"/>
          </w:rPr>
          <w:t>.</w:t>
        </w:r>
        <w:r>
          <w:rPr>
            <w:rStyle w:val="Hyperlink"/>
            <w:rFonts w:ascii="Times New Roman" w:hAnsi="Times New Roman" w:cs="Times New Roman"/>
            <w:i/>
            <w:iCs/>
            <w:color w:val="auto"/>
            <w:w w:val="110"/>
            <w:sz w:val="20"/>
            <w:szCs w:val="20"/>
            <w:u w:val="none"/>
          </w:rPr>
          <w:t>o</w:t>
        </w:r>
        <w:r>
          <w:rPr>
            <w:rStyle w:val="Hyperlink"/>
            <w:rFonts w:ascii="Times New Roman" w:hAnsi="Times New Roman" w:cs="Times New Roman"/>
            <w:i/>
            <w:iCs/>
            <w:color w:val="auto"/>
            <w:spacing w:val="-2"/>
            <w:w w:val="110"/>
            <w:sz w:val="20"/>
            <w:szCs w:val="20"/>
            <w:u w:val="none"/>
          </w:rPr>
          <w:t>r</w:t>
        </w:r>
        <w:r>
          <w:rPr>
            <w:rStyle w:val="Hyperlink"/>
            <w:rFonts w:ascii="Times New Roman" w:hAnsi="Times New Roman" w:cs="Times New Roman"/>
            <w:i/>
            <w:iCs/>
            <w:color w:val="auto"/>
            <w:w w:val="110"/>
            <w:sz w:val="20"/>
            <w:szCs w:val="20"/>
            <w:u w:val="none"/>
          </w:rPr>
          <w:t>g</w:t>
        </w:r>
      </w:hyperlink>
      <w:r>
        <w:rPr>
          <w:rFonts w:ascii="Times New Roman" w:hAnsi="Times New Roman" w:cs="Times New Roman"/>
          <w:i/>
          <w:iCs/>
          <w:w w:val="110"/>
          <w:sz w:val="20"/>
          <w:szCs w:val="20"/>
        </w:rPr>
        <w:t>.</w:t>
      </w:r>
    </w:p>
    <w:p w14:paraId="1B7CB445"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National Commission for Colleges of Education (2021). Digest of Statistics on Colleges of    Education and NCE -Awarding Institutes in Nigeria 2017/2018 and 2018/2019 Academic Sessions,14.</w:t>
      </w:r>
    </w:p>
    <w:p w14:paraId="1A1C761D"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Obaseki, G. (2021, June 11). How an Exodus of Young Nigerians Spurred a Rethink on Schools: The Governor of Edo State Describes a Radical Overhaul That is Attracting Attention Abroad. </w:t>
      </w:r>
      <w:r>
        <w:rPr>
          <w:rFonts w:ascii="Times New Roman" w:hAnsi="Times New Roman" w:cs="Times New Roman"/>
          <w:i/>
          <w:iCs/>
          <w:sz w:val="20"/>
          <w:szCs w:val="20"/>
        </w:rPr>
        <w:t>Financial Times</w:t>
      </w:r>
      <w:r>
        <w:rPr>
          <w:rFonts w:ascii="Times New Roman" w:hAnsi="Times New Roman" w:cs="Times New Roman"/>
          <w:sz w:val="20"/>
          <w:szCs w:val="20"/>
        </w:rPr>
        <w:t xml:space="preserve">. </w:t>
      </w:r>
      <w:hyperlink r:id="rId20" w:history="1">
        <w:r>
          <w:rPr>
            <w:rFonts w:ascii="Times New Roman" w:hAnsi="Times New Roman" w:cs="Times New Roman"/>
            <w:i/>
            <w:iCs/>
            <w:spacing w:val="-6"/>
            <w:w w:val="115"/>
            <w:sz w:val="20"/>
            <w:szCs w:val="20"/>
          </w:rPr>
          <w:t>h</w:t>
        </w:r>
        <w:r>
          <w:rPr>
            <w:rFonts w:ascii="Times New Roman" w:hAnsi="Times New Roman" w:cs="Times New Roman"/>
            <w:i/>
            <w:iCs/>
            <w:w w:val="115"/>
            <w:sz w:val="20"/>
            <w:szCs w:val="20"/>
          </w:rPr>
          <w:t>ttps://ww</w:t>
        </w:r>
        <w:r>
          <w:rPr>
            <w:rFonts w:ascii="Times New Roman" w:hAnsi="Times New Roman" w:cs="Times New Roman"/>
            <w:i/>
            <w:iCs/>
            <w:spacing w:val="-19"/>
            <w:w w:val="115"/>
            <w:sz w:val="20"/>
            <w:szCs w:val="20"/>
          </w:rPr>
          <w:t>w</w:t>
        </w:r>
        <w:r>
          <w:rPr>
            <w:rFonts w:ascii="Times New Roman" w:hAnsi="Times New Roman" w:cs="Times New Roman"/>
            <w:i/>
            <w:iCs/>
            <w:w w:val="115"/>
            <w:sz w:val="20"/>
            <w:szCs w:val="20"/>
          </w:rPr>
          <w:t>.ft</w:t>
        </w:r>
        <w:r>
          <w:rPr>
            <w:rFonts w:ascii="Times New Roman" w:hAnsi="Times New Roman" w:cs="Times New Roman"/>
            <w:i/>
            <w:iCs/>
            <w:spacing w:val="-5"/>
            <w:w w:val="115"/>
            <w:sz w:val="20"/>
            <w:szCs w:val="20"/>
          </w:rPr>
          <w:t>.</w:t>
        </w:r>
        <w:r>
          <w:rPr>
            <w:rFonts w:ascii="Times New Roman" w:hAnsi="Times New Roman" w:cs="Times New Roman"/>
            <w:i/>
            <w:iCs/>
            <w:spacing w:val="-2"/>
            <w:w w:val="115"/>
            <w:sz w:val="20"/>
            <w:szCs w:val="20"/>
          </w:rPr>
          <w:t>c</w:t>
        </w:r>
        <w:r>
          <w:rPr>
            <w:rFonts w:ascii="Times New Roman" w:hAnsi="Times New Roman" w:cs="Times New Roman"/>
            <w:i/>
            <w:iCs/>
            <w:w w:val="115"/>
            <w:sz w:val="20"/>
            <w:szCs w:val="20"/>
          </w:rPr>
          <w:t>om</w:t>
        </w:r>
        <w:r>
          <w:rPr>
            <w:rFonts w:ascii="Times New Roman" w:hAnsi="Times New Roman" w:cs="Times New Roman"/>
            <w:i/>
            <w:iCs/>
            <w:spacing w:val="-8"/>
            <w:w w:val="115"/>
            <w:sz w:val="20"/>
            <w:szCs w:val="20"/>
          </w:rPr>
          <w:t>/</w:t>
        </w:r>
        <w:r>
          <w:rPr>
            <w:rFonts w:ascii="Times New Roman" w:hAnsi="Times New Roman" w:cs="Times New Roman"/>
            <w:i/>
            <w:iCs/>
            <w:spacing w:val="-2"/>
            <w:w w:val="115"/>
            <w:sz w:val="20"/>
            <w:szCs w:val="20"/>
          </w:rPr>
          <w:t>c</w:t>
        </w:r>
        <w:r>
          <w:rPr>
            <w:rFonts w:ascii="Times New Roman" w:hAnsi="Times New Roman" w:cs="Times New Roman"/>
            <w:i/>
            <w:iCs/>
            <w:w w:val="115"/>
            <w:sz w:val="20"/>
            <w:szCs w:val="20"/>
          </w:rPr>
          <w:t>o</w:t>
        </w:r>
        <w:r>
          <w:rPr>
            <w:rFonts w:ascii="Times New Roman" w:hAnsi="Times New Roman" w:cs="Times New Roman"/>
            <w:i/>
            <w:iCs/>
            <w:spacing w:val="-6"/>
            <w:w w:val="115"/>
            <w:sz w:val="20"/>
            <w:szCs w:val="20"/>
          </w:rPr>
          <w:t>n</w:t>
        </w:r>
        <w:r>
          <w:rPr>
            <w:rFonts w:ascii="Times New Roman" w:hAnsi="Times New Roman" w:cs="Times New Roman"/>
            <w:i/>
            <w:iCs/>
            <w:spacing w:val="-3"/>
            <w:w w:val="115"/>
            <w:sz w:val="20"/>
            <w:szCs w:val="20"/>
          </w:rPr>
          <w:t>t</w:t>
        </w:r>
        <w:r>
          <w:rPr>
            <w:rFonts w:ascii="Times New Roman" w:hAnsi="Times New Roman" w:cs="Times New Roman"/>
            <w:i/>
            <w:iCs/>
            <w:w w:val="115"/>
            <w:sz w:val="20"/>
            <w:szCs w:val="20"/>
          </w:rPr>
          <w:t>e</w:t>
        </w:r>
        <w:r>
          <w:rPr>
            <w:rFonts w:ascii="Times New Roman" w:hAnsi="Times New Roman" w:cs="Times New Roman"/>
            <w:i/>
            <w:iCs/>
            <w:spacing w:val="-6"/>
            <w:w w:val="115"/>
            <w:sz w:val="20"/>
            <w:szCs w:val="20"/>
          </w:rPr>
          <w:t>n</w:t>
        </w:r>
        <w:r>
          <w:rPr>
            <w:rFonts w:ascii="Times New Roman" w:hAnsi="Times New Roman" w:cs="Times New Roman"/>
            <w:i/>
            <w:iCs/>
            <w:w w:val="115"/>
            <w:sz w:val="20"/>
            <w:szCs w:val="20"/>
          </w:rPr>
          <w:t>t/6f634094-686a-4123-85dc-3be43d35e1e4</w:t>
        </w:r>
      </w:hyperlink>
      <w:r>
        <w:rPr>
          <w:rFonts w:ascii="Times New Roman" w:hAnsi="Times New Roman" w:cs="Times New Roman"/>
          <w:i/>
          <w:iCs/>
          <w:w w:val="115"/>
          <w:sz w:val="20"/>
          <w:szCs w:val="20"/>
        </w:rPr>
        <w:t>.</w:t>
      </w:r>
    </w:p>
    <w:p w14:paraId="50EBEF1B"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 xml:space="preserve">OECD (2018). Program for International Students Assessment (PISA) 2021 ICT Framework. </w:t>
      </w:r>
      <w:hyperlink r:id="rId21" w:history="1">
        <w:r>
          <w:rPr>
            <w:rStyle w:val="Hyperlink"/>
            <w:rFonts w:ascii="Times New Roman" w:hAnsi="Times New Roman" w:cs="Times New Roman"/>
            <w:i/>
            <w:iCs/>
            <w:color w:val="auto"/>
            <w:sz w:val="20"/>
            <w:szCs w:val="20"/>
            <w:u w:val="none"/>
          </w:rPr>
          <w:t>www.oecd.org</w:t>
        </w:r>
      </w:hyperlink>
      <w:r>
        <w:rPr>
          <w:rFonts w:ascii="Times New Roman" w:hAnsi="Times New Roman" w:cs="Times New Roman"/>
          <w:i/>
          <w:iCs/>
          <w:sz w:val="20"/>
          <w:szCs w:val="20"/>
        </w:rPr>
        <w:t>.</w:t>
      </w:r>
    </w:p>
    <w:p w14:paraId="0640BDF9"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proofErr w:type="spellStart"/>
      <w:r>
        <w:rPr>
          <w:rFonts w:ascii="Times New Roman" w:eastAsia="Times New Roman" w:hAnsi="Times New Roman" w:cs="Times New Roman"/>
          <w:sz w:val="20"/>
          <w:szCs w:val="20"/>
        </w:rPr>
        <w:t>Oguguo</w:t>
      </w:r>
      <w:proofErr w:type="spellEnd"/>
      <w:r>
        <w:rPr>
          <w:rFonts w:ascii="Times New Roman" w:eastAsia="Times New Roman" w:hAnsi="Times New Roman" w:cs="Times New Roman"/>
          <w:sz w:val="20"/>
          <w:szCs w:val="20"/>
        </w:rPr>
        <w:t xml:space="preserve">, B.C.E., Okeke, A.O., Dave-Ugwu, P.O., </w:t>
      </w:r>
      <w:proofErr w:type="spellStart"/>
      <w:r>
        <w:rPr>
          <w:rFonts w:ascii="Times New Roman" w:eastAsia="Times New Roman" w:hAnsi="Times New Roman" w:cs="Times New Roman"/>
          <w:sz w:val="20"/>
          <w:szCs w:val="20"/>
        </w:rPr>
        <w:t>Ocheni</w:t>
      </w:r>
      <w:proofErr w:type="spellEnd"/>
      <w:r>
        <w:rPr>
          <w:rFonts w:ascii="Times New Roman" w:eastAsia="Times New Roman" w:hAnsi="Times New Roman" w:cs="Times New Roman"/>
          <w:sz w:val="20"/>
          <w:szCs w:val="20"/>
        </w:rPr>
        <w:t xml:space="preserve">, C.A., Ugorji, C.O., </w:t>
      </w:r>
      <w:proofErr w:type="spellStart"/>
      <w:r>
        <w:rPr>
          <w:rFonts w:ascii="Times New Roman" w:eastAsia="Times New Roman" w:hAnsi="Times New Roman" w:cs="Times New Roman"/>
          <w:sz w:val="20"/>
          <w:szCs w:val="20"/>
        </w:rPr>
        <w:t>Nwoji</w:t>
      </w:r>
      <w:proofErr w:type="spellEnd"/>
      <w:r>
        <w:rPr>
          <w:rFonts w:ascii="Times New Roman" w:eastAsia="Times New Roman" w:hAnsi="Times New Roman" w:cs="Times New Roman"/>
          <w:sz w:val="20"/>
          <w:szCs w:val="20"/>
        </w:rPr>
        <w:t>, H.N. &amp; Ike, I.C. (2020). Assess</w:t>
      </w:r>
      <w:r>
        <w:rPr>
          <w:rFonts w:ascii="Times New Roman" w:eastAsia="Times New Roman" w:hAnsi="Times New Roman" w:cs="Times New Roman"/>
          <w:spacing w:val="-2"/>
          <w:sz w:val="20"/>
          <w:szCs w:val="20"/>
        </w:rPr>
        <w:t>m</w:t>
      </w:r>
      <w:r>
        <w:rPr>
          <w:rFonts w:ascii="Times New Roman" w:eastAsia="Times New Roman" w:hAnsi="Times New Roman" w:cs="Times New Roman"/>
          <w:sz w:val="20"/>
          <w:szCs w:val="20"/>
        </w:rPr>
        <w:t>ent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of I</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kills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Rele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ant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for</w:t>
      </w:r>
      <w:r>
        <w:rPr>
          <w:rFonts w:ascii="Times New Roman" w:eastAsia="Times New Roman" w:hAnsi="Times New Roman" w:cs="Times New Roman"/>
          <w:spacing w:val="-1"/>
          <w:sz w:val="20"/>
          <w:szCs w:val="20"/>
        </w:rPr>
        <w:t xml:space="preserve"> E</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ective </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ea</w:t>
      </w:r>
      <w:r>
        <w:rPr>
          <w:rFonts w:ascii="Times New Roman" w:eastAsia="Times New Roman" w:hAnsi="Times New Roman" w:cs="Times New Roman"/>
          <w:spacing w:val="-2"/>
          <w:sz w:val="20"/>
          <w:szCs w:val="20"/>
        </w:rPr>
        <w:t>r</w:t>
      </w:r>
      <w:r>
        <w:rPr>
          <w:rFonts w:ascii="Times New Roman" w:eastAsia="Times New Roman" w:hAnsi="Times New Roman" w:cs="Times New Roman"/>
          <w:sz w:val="20"/>
          <w:szCs w:val="20"/>
        </w:rPr>
        <w:t>ning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ossess</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d by Undergr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 xml:space="preserve">duate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tudents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at the Un</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versi</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y of Ni</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 xml:space="preserve">eria. </w:t>
      </w:r>
      <w:r>
        <w:rPr>
          <w:rFonts w:ascii="Times New Roman" w:eastAsia="Times New Roman" w:hAnsi="Times New Roman" w:cs="Times New Roman"/>
          <w:i/>
          <w:iCs/>
          <w:sz w:val="20"/>
          <w:szCs w:val="20"/>
        </w:rPr>
        <w:t>International Journal of Higher Education</w:t>
      </w:r>
      <w:r>
        <w:rPr>
          <w:rFonts w:ascii="Times New Roman" w:eastAsia="Times New Roman" w:hAnsi="Times New Roman" w:cs="Times New Roman"/>
          <w:sz w:val="20"/>
          <w:szCs w:val="20"/>
        </w:rPr>
        <w:t>, 9(4), 206-216.</w:t>
      </w:r>
    </w:p>
    <w:p w14:paraId="7CC4A0CA"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eastAsia="Times New Roman" w:hAnsi="Times New Roman" w:cs="Times New Roman"/>
          <w:sz w:val="20"/>
          <w:szCs w:val="20"/>
        </w:rPr>
        <w:lastRenderedPageBreak/>
        <w:t>Ojuk</w:t>
      </w:r>
      <w:r>
        <w:rPr>
          <w:rFonts w:ascii="Times New Roman" w:eastAsia="Times New Roman" w:hAnsi="Times New Roman" w:cs="Times New Roman"/>
          <w:spacing w:val="4"/>
          <w:sz w:val="20"/>
          <w:szCs w:val="20"/>
        </w:rPr>
        <w:t>w</w:t>
      </w:r>
      <w:r>
        <w:rPr>
          <w:rFonts w:ascii="Times New Roman" w:eastAsia="Times New Roman" w:hAnsi="Times New Roman" w:cs="Times New Roman"/>
          <w:sz w:val="20"/>
          <w:szCs w:val="20"/>
        </w:rPr>
        <w:t>u,</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C., Ag</w:t>
      </w:r>
      <w:r>
        <w:rPr>
          <w:rFonts w:ascii="Times New Roman" w:eastAsia="Times New Roman" w:hAnsi="Times New Roman" w:cs="Times New Roman"/>
          <w:spacing w:val="2"/>
          <w:sz w:val="20"/>
          <w:szCs w:val="20"/>
        </w:rPr>
        <w:t>i</w:t>
      </w:r>
      <w:r>
        <w:rPr>
          <w:rFonts w:ascii="Times New Roman" w:eastAsia="Times New Roman" w:hAnsi="Times New Roman" w:cs="Times New Roman"/>
          <w:sz w:val="20"/>
          <w:szCs w:val="20"/>
        </w:rPr>
        <w:t>m,</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2"/>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w w:val="99"/>
          <w:sz w:val="20"/>
          <w:szCs w:val="20"/>
        </w:rPr>
        <w:t xml:space="preserve"> &amp; </w:t>
      </w:r>
      <w:r>
        <w:rPr>
          <w:rFonts w:ascii="Times New Roman" w:eastAsia="Times New Roman" w:hAnsi="Times New Roman" w:cs="Times New Roman"/>
          <w:sz w:val="20"/>
          <w:szCs w:val="20"/>
        </w:rPr>
        <w:t>Ameh</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C. (2021). Educ</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 xml:space="preserve">tional </w:t>
      </w:r>
      <w:r>
        <w:rPr>
          <w:rFonts w:ascii="Times New Roman" w:eastAsia="Times New Roman" w:hAnsi="Times New Roman" w:cs="Times New Roman"/>
          <w:spacing w:val="-4"/>
          <w:sz w:val="20"/>
          <w:szCs w:val="20"/>
        </w:rPr>
        <w:t>T</w:t>
      </w:r>
      <w:r>
        <w:rPr>
          <w:rFonts w:ascii="Times New Roman" w:eastAsia="Times New Roman" w:hAnsi="Times New Roman" w:cs="Times New Roman"/>
          <w:sz w:val="20"/>
          <w:szCs w:val="20"/>
        </w:rPr>
        <w:t>echno</w:t>
      </w:r>
      <w:r>
        <w:rPr>
          <w:rFonts w:ascii="Times New Roman" w:eastAsia="Times New Roman" w:hAnsi="Times New Roman" w:cs="Times New Roman"/>
          <w:spacing w:val="-3"/>
          <w:sz w:val="20"/>
          <w:szCs w:val="20"/>
        </w:rPr>
        <w:t>l</w:t>
      </w:r>
      <w:r>
        <w:rPr>
          <w:rFonts w:ascii="Times New Roman" w:eastAsia="Times New Roman" w:hAnsi="Times New Roman" w:cs="Times New Roman"/>
          <w:sz w:val="20"/>
          <w:szCs w:val="20"/>
        </w:rPr>
        <w:t>ogy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 xml:space="preserve">aching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 xml:space="preserve">nd </w:t>
      </w:r>
      <w:r>
        <w:rPr>
          <w:rFonts w:ascii="Times New Roman" w:eastAsia="Times New Roman" w:hAnsi="Times New Roman" w:cs="Times New Roman"/>
          <w:spacing w:val="-2"/>
          <w:sz w:val="20"/>
          <w:szCs w:val="20"/>
        </w:rPr>
        <w:t>L</w:t>
      </w:r>
      <w:r>
        <w:rPr>
          <w:rFonts w:ascii="Times New Roman" w:eastAsia="Times New Roman" w:hAnsi="Times New Roman" w:cs="Times New Roman"/>
          <w:sz w:val="20"/>
          <w:szCs w:val="20"/>
        </w:rPr>
        <w:t>earning in the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Post</w:t>
      </w:r>
      <w:r>
        <w:rPr>
          <w:rFonts w:ascii="Times New Roman" w:eastAsia="Times New Roman" w:hAnsi="Times New Roman" w:cs="Times New Roman"/>
          <w:spacing w:val="-2"/>
          <w:sz w:val="20"/>
          <w:szCs w:val="20"/>
        </w:rPr>
        <w:t xml:space="preserve"> C</w:t>
      </w:r>
      <w:r>
        <w:rPr>
          <w:rFonts w:ascii="Times New Roman" w:eastAsia="Times New Roman" w:hAnsi="Times New Roman" w:cs="Times New Roman"/>
          <w:sz w:val="20"/>
          <w:szCs w:val="20"/>
        </w:rPr>
        <w:t>ovid</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19 Er</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 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se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tu</w:t>
      </w:r>
      <w:r>
        <w:rPr>
          <w:rFonts w:ascii="Times New Roman" w:eastAsia="Times New Roman" w:hAnsi="Times New Roman" w:cs="Times New Roman"/>
          <w:spacing w:val="-2"/>
          <w:sz w:val="20"/>
          <w:szCs w:val="20"/>
        </w:rPr>
        <w:t>d</w:t>
      </w:r>
      <w:r>
        <w:rPr>
          <w:rFonts w:ascii="Times New Roman" w:eastAsia="Times New Roman" w:hAnsi="Times New Roman" w:cs="Times New Roman"/>
          <w:sz w:val="20"/>
          <w:szCs w:val="20"/>
        </w:rPr>
        <w:t>y of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e</w:t>
      </w:r>
      <w:r>
        <w:rPr>
          <w:rFonts w:ascii="Times New Roman" w:eastAsia="Times New Roman" w:hAnsi="Times New Roman" w:cs="Times New Roman"/>
          <w:sz w:val="20"/>
          <w:szCs w:val="20"/>
        </w:rPr>
        <w:t>rtiary Ins</w:t>
      </w:r>
      <w:r>
        <w:rPr>
          <w:rFonts w:ascii="Times New Roman" w:eastAsia="Times New Roman" w:hAnsi="Times New Roman" w:cs="Times New Roman"/>
          <w:spacing w:val="1"/>
          <w:sz w:val="20"/>
          <w:szCs w:val="20"/>
        </w:rPr>
        <w:t>t</w:t>
      </w:r>
      <w:r>
        <w:rPr>
          <w:rFonts w:ascii="Times New Roman" w:eastAsia="Times New Roman" w:hAnsi="Times New Roman" w:cs="Times New Roman"/>
          <w:sz w:val="20"/>
          <w:szCs w:val="20"/>
        </w:rPr>
        <w:t>i</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uti</w:t>
      </w:r>
      <w:r>
        <w:rPr>
          <w:rFonts w:ascii="Times New Roman" w:eastAsia="Times New Roman" w:hAnsi="Times New Roman" w:cs="Times New Roman"/>
          <w:spacing w:val="-3"/>
          <w:sz w:val="20"/>
          <w:szCs w:val="20"/>
        </w:rPr>
        <w:t>o</w:t>
      </w:r>
      <w:r>
        <w:rPr>
          <w:rFonts w:ascii="Times New Roman" w:eastAsia="Times New Roman" w:hAnsi="Times New Roman" w:cs="Times New Roman"/>
          <w:sz w:val="20"/>
          <w:szCs w:val="20"/>
        </w:rPr>
        <w:t>ns in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Imo S</w:t>
      </w:r>
      <w:r>
        <w:rPr>
          <w:rFonts w:ascii="Times New Roman" w:eastAsia="Times New Roman" w:hAnsi="Times New Roman" w:cs="Times New Roman"/>
          <w:spacing w:val="-2"/>
          <w:sz w:val="20"/>
          <w:szCs w:val="20"/>
        </w:rPr>
        <w:t>t</w:t>
      </w:r>
      <w:r>
        <w:rPr>
          <w:rFonts w:ascii="Times New Roman" w:eastAsia="Times New Roman" w:hAnsi="Times New Roman" w:cs="Times New Roman"/>
          <w:sz w:val="20"/>
          <w:szCs w:val="20"/>
        </w:rPr>
        <w:t>ate,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i</w:t>
      </w:r>
      <w:r>
        <w:rPr>
          <w:rFonts w:ascii="Times New Roman" w:eastAsia="Times New Roman" w:hAnsi="Times New Roman" w:cs="Times New Roman"/>
          <w:sz w:val="20"/>
          <w:szCs w:val="20"/>
        </w:rPr>
        <w:t xml:space="preserve">geria. </w:t>
      </w:r>
      <w:r>
        <w:rPr>
          <w:rFonts w:ascii="Times New Roman" w:eastAsia="Times New Roman" w:hAnsi="Times New Roman" w:cs="Times New Roman"/>
          <w:i/>
          <w:spacing w:val="-3"/>
          <w:sz w:val="20"/>
          <w:szCs w:val="20"/>
        </w:rPr>
        <w:t>I</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t</w:t>
      </w:r>
      <w:r>
        <w:rPr>
          <w:rFonts w:ascii="Times New Roman" w:eastAsia="Times New Roman" w:hAnsi="Times New Roman" w:cs="Times New Roman"/>
          <w:i/>
          <w:spacing w:val="-1"/>
          <w:sz w:val="20"/>
          <w:szCs w:val="20"/>
        </w:rPr>
        <w:t>e</w:t>
      </w:r>
      <w:r>
        <w:rPr>
          <w:rFonts w:ascii="Times New Roman" w:eastAsia="Times New Roman" w:hAnsi="Times New Roman" w:cs="Times New Roman"/>
          <w:i/>
          <w:spacing w:val="1"/>
          <w:sz w:val="20"/>
          <w:szCs w:val="20"/>
        </w:rPr>
        <w:t>r</w:t>
      </w:r>
      <w:r>
        <w:rPr>
          <w:rFonts w:ascii="Times New Roman" w:eastAsia="Times New Roman" w:hAnsi="Times New Roman" w:cs="Times New Roman"/>
          <w:i/>
          <w:spacing w:val="-2"/>
          <w:sz w:val="20"/>
          <w:szCs w:val="20"/>
        </w:rPr>
        <w:t>n</w:t>
      </w:r>
      <w:r>
        <w:rPr>
          <w:rFonts w:ascii="Times New Roman" w:eastAsia="Times New Roman" w:hAnsi="Times New Roman" w:cs="Times New Roman"/>
          <w:i/>
          <w:sz w:val="20"/>
          <w:szCs w:val="20"/>
        </w:rPr>
        <w:t>at</w:t>
      </w:r>
      <w:r>
        <w:rPr>
          <w:rFonts w:ascii="Times New Roman" w:eastAsia="Times New Roman" w:hAnsi="Times New Roman" w:cs="Times New Roman"/>
          <w:i/>
          <w:spacing w:val="-2"/>
          <w:sz w:val="20"/>
          <w:szCs w:val="20"/>
        </w:rPr>
        <w:t>i</w:t>
      </w:r>
      <w:r>
        <w:rPr>
          <w:rFonts w:ascii="Times New Roman" w:eastAsia="Times New Roman" w:hAnsi="Times New Roman" w:cs="Times New Roman"/>
          <w:i/>
          <w:spacing w:val="1"/>
          <w:sz w:val="20"/>
          <w:szCs w:val="20"/>
        </w:rPr>
        <w:t>on</w:t>
      </w:r>
      <w:r>
        <w:rPr>
          <w:rFonts w:ascii="Times New Roman" w:eastAsia="Times New Roman" w:hAnsi="Times New Roman" w:cs="Times New Roman"/>
          <w:i/>
          <w:sz w:val="20"/>
          <w:szCs w:val="20"/>
        </w:rPr>
        <w:t>al</w:t>
      </w:r>
      <w:r>
        <w:rPr>
          <w:rFonts w:ascii="Times New Roman" w:eastAsia="Times New Roman" w:hAnsi="Times New Roman" w:cs="Times New Roman"/>
          <w:i/>
          <w:spacing w:val="-2"/>
          <w:sz w:val="20"/>
          <w:szCs w:val="20"/>
        </w:rPr>
        <w:t xml:space="preserve"> </w:t>
      </w:r>
      <w:r>
        <w:rPr>
          <w:rFonts w:ascii="Times New Roman" w:eastAsia="Times New Roman" w:hAnsi="Times New Roman" w:cs="Times New Roman"/>
          <w:i/>
          <w:spacing w:val="-1"/>
          <w:sz w:val="20"/>
          <w:szCs w:val="20"/>
        </w:rPr>
        <w:t>J</w:t>
      </w:r>
      <w:r>
        <w:rPr>
          <w:rFonts w:ascii="Times New Roman" w:eastAsia="Times New Roman" w:hAnsi="Times New Roman" w:cs="Times New Roman"/>
          <w:i/>
          <w:spacing w:val="1"/>
          <w:sz w:val="20"/>
          <w:szCs w:val="20"/>
        </w:rPr>
        <w:t>ou</w:t>
      </w:r>
      <w:r>
        <w:rPr>
          <w:rFonts w:ascii="Times New Roman" w:eastAsia="Times New Roman" w:hAnsi="Times New Roman" w:cs="Times New Roman"/>
          <w:i/>
          <w:spacing w:val="-3"/>
          <w:sz w:val="20"/>
          <w:szCs w:val="20"/>
        </w:rPr>
        <w:t>r</w:t>
      </w:r>
      <w:r>
        <w:rPr>
          <w:rFonts w:ascii="Times New Roman" w:eastAsia="Times New Roman" w:hAnsi="Times New Roman" w:cs="Times New Roman"/>
          <w:i/>
          <w:spacing w:val="1"/>
          <w:sz w:val="20"/>
          <w:szCs w:val="20"/>
        </w:rPr>
        <w:t>na</w:t>
      </w:r>
      <w:r>
        <w:rPr>
          <w:rFonts w:ascii="Times New Roman" w:eastAsia="Times New Roman" w:hAnsi="Times New Roman" w:cs="Times New Roman"/>
          <w:i/>
          <w:sz w:val="20"/>
          <w:szCs w:val="20"/>
        </w:rPr>
        <w:t>l</w:t>
      </w:r>
      <w:r>
        <w:rPr>
          <w:rFonts w:ascii="Times New Roman" w:eastAsia="Times New Roman" w:hAnsi="Times New Roman" w:cs="Times New Roman"/>
          <w:i/>
          <w:spacing w:val="-4"/>
          <w:sz w:val="20"/>
          <w:szCs w:val="20"/>
        </w:rPr>
        <w:t xml:space="preserve"> </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f Re</w:t>
      </w:r>
      <w:r>
        <w:rPr>
          <w:rFonts w:ascii="Times New Roman" w:eastAsia="Times New Roman" w:hAnsi="Times New Roman" w:cs="Times New Roman"/>
          <w:i/>
          <w:spacing w:val="-1"/>
          <w:sz w:val="20"/>
          <w:szCs w:val="20"/>
        </w:rPr>
        <w:t>se</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r</w:t>
      </w:r>
      <w:r>
        <w:rPr>
          <w:rFonts w:ascii="Times New Roman" w:eastAsia="Times New Roman" w:hAnsi="Times New Roman" w:cs="Times New Roman"/>
          <w:i/>
          <w:spacing w:val="-2"/>
          <w:sz w:val="20"/>
          <w:szCs w:val="20"/>
        </w:rPr>
        <w:t>c</w:t>
      </w:r>
      <w:r>
        <w:rPr>
          <w:rFonts w:ascii="Times New Roman" w:eastAsia="Times New Roman" w:hAnsi="Times New Roman" w:cs="Times New Roman"/>
          <w:i/>
          <w:sz w:val="20"/>
          <w:szCs w:val="20"/>
        </w:rPr>
        <w:t>h</w:t>
      </w:r>
      <w:r>
        <w:rPr>
          <w:rFonts w:ascii="Times New Roman" w:eastAsia="Times New Roman" w:hAnsi="Times New Roman" w:cs="Times New Roman"/>
          <w:i/>
          <w:spacing w:val="-1"/>
          <w:sz w:val="20"/>
          <w:szCs w:val="20"/>
        </w:rPr>
        <w:t xml:space="preserve"> </w:t>
      </w:r>
      <w:r>
        <w:rPr>
          <w:rFonts w:ascii="Times New Roman" w:eastAsia="Times New Roman" w:hAnsi="Times New Roman" w:cs="Times New Roman"/>
          <w:i/>
          <w:spacing w:val="1"/>
          <w:sz w:val="20"/>
          <w:szCs w:val="20"/>
        </w:rPr>
        <w:t>a</w:t>
      </w:r>
      <w:r>
        <w:rPr>
          <w:rFonts w:ascii="Times New Roman" w:eastAsia="Times New Roman" w:hAnsi="Times New Roman" w:cs="Times New Roman"/>
          <w:i/>
          <w:spacing w:val="-2"/>
          <w:sz w:val="20"/>
          <w:szCs w:val="20"/>
        </w:rPr>
        <w:t>n</w:t>
      </w:r>
      <w:r>
        <w:rPr>
          <w:rFonts w:ascii="Times New Roman" w:eastAsia="Times New Roman" w:hAnsi="Times New Roman" w:cs="Times New Roman"/>
          <w:i/>
          <w:sz w:val="20"/>
          <w:szCs w:val="20"/>
        </w:rPr>
        <w:t>d</w:t>
      </w:r>
      <w:r>
        <w:rPr>
          <w:rFonts w:ascii="Times New Roman" w:eastAsia="Times New Roman" w:hAnsi="Times New Roman" w:cs="Times New Roman"/>
          <w:i/>
          <w:spacing w:val="1"/>
          <w:sz w:val="20"/>
          <w:szCs w:val="20"/>
        </w:rPr>
        <w:t xml:space="preserve"> </w:t>
      </w:r>
      <w:r>
        <w:rPr>
          <w:rFonts w:ascii="Times New Roman" w:eastAsia="Times New Roman" w:hAnsi="Times New Roman" w:cs="Times New Roman"/>
          <w:i/>
          <w:sz w:val="20"/>
          <w:szCs w:val="20"/>
        </w:rPr>
        <w:t>Re</w:t>
      </w:r>
      <w:r>
        <w:rPr>
          <w:rFonts w:ascii="Times New Roman" w:eastAsia="Times New Roman" w:hAnsi="Times New Roman" w:cs="Times New Roman"/>
          <w:i/>
          <w:spacing w:val="-2"/>
          <w:sz w:val="20"/>
          <w:szCs w:val="20"/>
        </w:rPr>
        <w:t>v</w:t>
      </w:r>
      <w:r>
        <w:rPr>
          <w:rFonts w:ascii="Times New Roman" w:eastAsia="Times New Roman" w:hAnsi="Times New Roman" w:cs="Times New Roman"/>
          <w:i/>
          <w:sz w:val="20"/>
          <w:szCs w:val="20"/>
        </w:rPr>
        <w:t xml:space="preserve">iew, </w:t>
      </w:r>
      <w:r>
        <w:rPr>
          <w:rFonts w:ascii="Times New Roman" w:eastAsia="Times New Roman" w:hAnsi="Times New Roman" w:cs="Times New Roman"/>
          <w:iCs/>
          <w:sz w:val="20"/>
          <w:szCs w:val="20"/>
        </w:rPr>
        <w:t>8(7), 90-99.</w:t>
      </w:r>
      <w:r>
        <w:rPr>
          <w:rFonts w:ascii="Times New Roman" w:eastAsia="Times New Roman" w:hAnsi="Times New Roman" w:cs="Times New Roman"/>
          <w:i/>
          <w:spacing w:val="1"/>
          <w:sz w:val="20"/>
          <w:szCs w:val="20"/>
        </w:rPr>
        <w:t xml:space="preserve"> </w:t>
      </w:r>
      <w:hyperlink r:id="rId22" w:history="1">
        <w:r>
          <w:rPr>
            <w:rStyle w:val="Hyperlink"/>
            <w:rFonts w:ascii="Times New Roman" w:eastAsia="Times New Roman" w:hAnsi="Times New Roman" w:cs="Times New Roman"/>
            <w:i/>
            <w:color w:val="auto"/>
            <w:spacing w:val="-2"/>
            <w:sz w:val="20"/>
            <w:szCs w:val="20"/>
            <w:u w:val="none"/>
          </w:rPr>
          <w:t>h</w:t>
        </w:r>
        <w:r>
          <w:rPr>
            <w:rStyle w:val="Hyperlink"/>
            <w:rFonts w:ascii="Times New Roman" w:eastAsia="Times New Roman" w:hAnsi="Times New Roman" w:cs="Times New Roman"/>
            <w:i/>
            <w:color w:val="auto"/>
            <w:sz w:val="20"/>
            <w:szCs w:val="20"/>
            <w:u w:val="none"/>
          </w:rPr>
          <w:t>tt</w:t>
        </w:r>
        <w:r>
          <w:rPr>
            <w:rStyle w:val="Hyperlink"/>
            <w:rFonts w:ascii="Times New Roman" w:eastAsia="Times New Roman" w:hAnsi="Times New Roman" w:cs="Times New Roman"/>
            <w:i/>
            <w:color w:val="auto"/>
            <w:spacing w:val="1"/>
            <w:sz w:val="20"/>
            <w:szCs w:val="20"/>
            <w:u w:val="none"/>
          </w:rPr>
          <w:t>p</w:t>
        </w:r>
        <w:r>
          <w:rPr>
            <w:rStyle w:val="Hyperlink"/>
            <w:rFonts w:ascii="Times New Roman" w:eastAsia="Times New Roman" w:hAnsi="Times New Roman" w:cs="Times New Roman"/>
            <w:i/>
            <w:color w:val="auto"/>
            <w:sz w:val="20"/>
            <w:szCs w:val="20"/>
            <w:u w:val="none"/>
          </w:rPr>
          <w:t>s:/</w:t>
        </w:r>
        <w:r>
          <w:rPr>
            <w:rStyle w:val="Hyperlink"/>
            <w:rFonts w:ascii="Times New Roman" w:eastAsia="Times New Roman" w:hAnsi="Times New Roman" w:cs="Times New Roman"/>
            <w:i/>
            <w:color w:val="auto"/>
            <w:spacing w:val="-2"/>
            <w:sz w:val="20"/>
            <w:szCs w:val="20"/>
            <w:u w:val="none"/>
          </w:rPr>
          <w:t>/</w:t>
        </w:r>
        <w:r>
          <w:rPr>
            <w:rStyle w:val="Hyperlink"/>
            <w:rFonts w:ascii="Times New Roman" w:eastAsia="Times New Roman" w:hAnsi="Times New Roman" w:cs="Times New Roman"/>
            <w:i/>
            <w:color w:val="auto"/>
            <w:spacing w:val="1"/>
            <w:sz w:val="20"/>
            <w:szCs w:val="20"/>
            <w:u w:val="none"/>
          </w:rPr>
          <w:t>d</w:t>
        </w:r>
        <w:r>
          <w:rPr>
            <w:rStyle w:val="Hyperlink"/>
            <w:rFonts w:ascii="Times New Roman" w:eastAsia="Times New Roman" w:hAnsi="Times New Roman" w:cs="Times New Roman"/>
            <w:i/>
            <w:color w:val="auto"/>
            <w:spacing w:val="-2"/>
            <w:sz w:val="20"/>
            <w:szCs w:val="20"/>
            <w:u w:val="none"/>
          </w:rPr>
          <w:t>o</w:t>
        </w:r>
        <w:r>
          <w:rPr>
            <w:rStyle w:val="Hyperlink"/>
            <w:rFonts w:ascii="Times New Roman" w:eastAsia="Times New Roman" w:hAnsi="Times New Roman" w:cs="Times New Roman"/>
            <w:i/>
            <w:color w:val="auto"/>
            <w:sz w:val="20"/>
            <w:szCs w:val="20"/>
            <w:u w:val="none"/>
          </w:rPr>
          <w:t>i.</w:t>
        </w:r>
        <w:r>
          <w:rPr>
            <w:rStyle w:val="Hyperlink"/>
            <w:rFonts w:ascii="Times New Roman" w:eastAsia="Times New Roman" w:hAnsi="Times New Roman" w:cs="Times New Roman"/>
            <w:i/>
            <w:color w:val="auto"/>
            <w:spacing w:val="1"/>
            <w:sz w:val="20"/>
            <w:szCs w:val="20"/>
            <w:u w:val="none"/>
          </w:rPr>
          <w:t>o</w:t>
        </w:r>
        <w:r>
          <w:rPr>
            <w:rStyle w:val="Hyperlink"/>
            <w:rFonts w:ascii="Times New Roman" w:eastAsia="Times New Roman" w:hAnsi="Times New Roman" w:cs="Times New Roman"/>
            <w:i/>
            <w:color w:val="auto"/>
            <w:spacing w:val="-3"/>
            <w:sz w:val="20"/>
            <w:szCs w:val="20"/>
            <w:u w:val="none"/>
          </w:rPr>
          <w:t>r</w:t>
        </w:r>
        <w:r>
          <w:rPr>
            <w:rStyle w:val="Hyperlink"/>
            <w:rFonts w:ascii="Times New Roman" w:eastAsia="Times New Roman" w:hAnsi="Times New Roman" w:cs="Times New Roman"/>
            <w:i/>
            <w:color w:val="auto"/>
            <w:spacing w:val="1"/>
            <w:sz w:val="20"/>
            <w:szCs w:val="20"/>
            <w:u w:val="none"/>
          </w:rPr>
          <w:t>g</w:t>
        </w:r>
        <w:r>
          <w:rPr>
            <w:rStyle w:val="Hyperlink"/>
            <w:rFonts w:ascii="Times New Roman" w:eastAsia="Times New Roman" w:hAnsi="Times New Roman" w:cs="Times New Roman"/>
            <w:i/>
            <w:color w:val="auto"/>
            <w:spacing w:val="-2"/>
            <w:sz w:val="20"/>
            <w:szCs w:val="20"/>
            <w:u w:val="none"/>
          </w:rPr>
          <w:t>/</w:t>
        </w:r>
        <w:r>
          <w:rPr>
            <w:rStyle w:val="Hyperlink"/>
            <w:rFonts w:ascii="Times New Roman" w:eastAsia="Times New Roman" w:hAnsi="Times New Roman" w:cs="Times New Roman"/>
            <w:i/>
            <w:color w:val="auto"/>
            <w:spacing w:val="1"/>
            <w:sz w:val="20"/>
            <w:szCs w:val="20"/>
            <w:u w:val="none"/>
          </w:rPr>
          <w:t>10</w:t>
        </w:r>
        <w:r>
          <w:rPr>
            <w:rStyle w:val="Hyperlink"/>
            <w:rFonts w:ascii="Times New Roman" w:eastAsia="Times New Roman" w:hAnsi="Times New Roman" w:cs="Times New Roman"/>
            <w:i/>
            <w:color w:val="auto"/>
            <w:spacing w:val="-2"/>
            <w:sz w:val="20"/>
            <w:szCs w:val="20"/>
            <w:u w:val="none"/>
          </w:rPr>
          <w:t>.</w:t>
        </w:r>
        <w:r>
          <w:rPr>
            <w:rStyle w:val="Hyperlink"/>
            <w:rFonts w:ascii="Times New Roman" w:eastAsia="Times New Roman" w:hAnsi="Times New Roman" w:cs="Times New Roman"/>
            <w:i/>
            <w:color w:val="auto"/>
            <w:spacing w:val="1"/>
            <w:sz w:val="20"/>
            <w:szCs w:val="20"/>
            <w:u w:val="none"/>
          </w:rPr>
          <w:t>5</w:t>
        </w:r>
        <w:r>
          <w:rPr>
            <w:rStyle w:val="Hyperlink"/>
            <w:rFonts w:ascii="Times New Roman" w:eastAsia="Times New Roman" w:hAnsi="Times New Roman" w:cs="Times New Roman"/>
            <w:i/>
            <w:color w:val="auto"/>
            <w:spacing w:val="-2"/>
            <w:sz w:val="20"/>
            <w:szCs w:val="20"/>
            <w:u w:val="none"/>
          </w:rPr>
          <w:t>2</w:t>
        </w:r>
        <w:r>
          <w:rPr>
            <w:rStyle w:val="Hyperlink"/>
            <w:rFonts w:ascii="Times New Roman" w:eastAsia="Times New Roman" w:hAnsi="Times New Roman" w:cs="Times New Roman"/>
            <w:i/>
            <w:color w:val="auto"/>
            <w:spacing w:val="1"/>
            <w:sz w:val="20"/>
            <w:szCs w:val="20"/>
            <w:u w:val="none"/>
          </w:rPr>
          <w:t>4</w:t>
        </w:r>
        <w:r>
          <w:rPr>
            <w:rStyle w:val="Hyperlink"/>
            <w:rFonts w:ascii="Times New Roman" w:eastAsia="Times New Roman" w:hAnsi="Times New Roman" w:cs="Times New Roman"/>
            <w:i/>
            <w:color w:val="auto"/>
            <w:spacing w:val="-2"/>
            <w:sz w:val="20"/>
            <w:szCs w:val="20"/>
            <w:u w:val="none"/>
          </w:rPr>
          <w:t>0</w:t>
        </w:r>
        <w:r>
          <w:rPr>
            <w:rStyle w:val="Hyperlink"/>
            <w:rFonts w:ascii="Times New Roman" w:eastAsia="Times New Roman" w:hAnsi="Times New Roman" w:cs="Times New Roman"/>
            <w:i/>
            <w:color w:val="auto"/>
            <w:spacing w:val="1"/>
            <w:sz w:val="20"/>
            <w:szCs w:val="20"/>
            <w:u w:val="none"/>
          </w:rPr>
          <w:t>3</w:t>
        </w:r>
        <w:r>
          <w:rPr>
            <w:rStyle w:val="Hyperlink"/>
            <w:rFonts w:ascii="Times New Roman" w:eastAsia="Times New Roman" w:hAnsi="Times New Roman" w:cs="Times New Roman"/>
            <w:i/>
            <w:color w:val="auto"/>
            <w:sz w:val="20"/>
            <w:szCs w:val="20"/>
            <w:u w:val="none"/>
          </w:rPr>
          <w:t>/ijrr</w:t>
        </w:r>
        <w:r>
          <w:rPr>
            <w:rStyle w:val="Hyperlink"/>
            <w:rFonts w:ascii="Times New Roman" w:eastAsia="Times New Roman" w:hAnsi="Times New Roman" w:cs="Times New Roman"/>
            <w:i/>
            <w:color w:val="auto"/>
            <w:spacing w:val="-3"/>
            <w:sz w:val="20"/>
            <w:szCs w:val="20"/>
            <w:u w:val="none"/>
          </w:rPr>
          <w:t>.</w:t>
        </w:r>
        <w:r>
          <w:rPr>
            <w:rStyle w:val="Hyperlink"/>
            <w:rFonts w:ascii="Times New Roman" w:eastAsia="Times New Roman" w:hAnsi="Times New Roman" w:cs="Times New Roman"/>
            <w:i/>
            <w:color w:val="auto"/>
            <w:spacing w:val="1"/>
            <w:sz w:val="20"/>
            <w:szCs w:val="20"/>
            <w:u w:val="none"/>
          </w:rPr>
          <w:t>2</w:t>
        </w:r>
        <w:r>
          <w:rPr>
            <w:rStyle w:val="Hyperlink"/>
            <w:rFonts w:ascii="Times New Roman" w:eastAsia="Times New Roman" w:hAnsi="Times New Roman" w:cs="Times New Roman"/>
            <w:i/>
            <w:color w:val="auto"/>
            <w:spacing w:val="-2"/>
            <w:sz w:val="20"/>
            <w:szCs w:val="20"/>
            <w:u w:val="none"/>
          </w:rPr>
          <w:t>0</w:t>
        </w:r>
        <w:r>
          <w:rPr>
            <w:rStyle w:val="Hyperlink"/>
            <w:rFonts w:ascii="Times New Roman" w:eastAsia="Times New Roman" w:hAnsi="Times New Roman" w:cs="Times New Roman"/>
            <w:i/>
            <w:color w:val="auto"/>
            <w:spacing w:val="1"/>
            <w:sz w:val="20"/>
            <w:szCs w:val="20"/>
            <w:u w:val="none"/>
          </w:rPr>
          <w:t>2</w:t>
        </w:r>
        <w:r>
          <w:rPr>
            <w:rStyle w:val="Hyperlink"/>
            <w:rFonts w:ascii="Times New Roman" w:eastAsia="Times New Roman" w:hAnsi="Times New Roman" w:cs="Times New Roman"/>
            <w:i/>
            <w:color w:val="auto"/>
            <w:spacing w:val="-2"/>
            <w:sz w:val="20"/>
            <w:szCs w:val="20"/>
            <w:u w:val="none"/>
          </w:rPr>
          <w:t>1</w:t>
        </w:r>
        <w:r>
          <w:rPr>
            <w:rStyle w:val="Hyperlink"/>
            <w:rFonts w:ascii="Times New Roman" w:eastAsia="Times New Roman" w:hAnsi="Times New Roman" w:cs="Times New Roman"/>
            <w:i/>
            <w:color w:val="auto"/>
            <w:spacing w:val="1"/>
            <w:sz w:val="20"/>
            <w:szCs w:val="20"/>
            <w:u w:val="none"/>
          </w:rPr>
          <w:t>0</w:t>
        </w:r>
        <w:r>
          <w:rPr>
            <w:rStyle w:val="Hyperlink"/>
            <w:rFonts w:ascii="Times New Roman" w:eastAsia="Times New Roman" w:hAnsi="Times New Roman" w:cs="Times New Roman"/>
            <w:i/>
            <w:color w:val="auto"/>
            <w:spacing w:val="-2"/>
            <w:sz w:val="20"/>
            <w:szCs w:val="20"/>
            <w:u w:val="none"/>
          </w:rPr>
          <w:t>7</w:t>
        </w:r>
        <w:r>
          <w:rPr>
            <w:rStyle w:val="Hyperlink"/>
            <w:rFonts w:ascii="Times New Roman" w:eastAsia="Times New Roman" w:hAnsi="Times New Roman" w:cs="Times New Roman"/>
            <w:i/>
            <w:color w:val="auto"/>
            <w:spacing w:val="1"/>
            <w:sz w:val="20"/>
            <w:szCs w:val="20"/>
            <w:u w:val="none"/>
          </w:rPr>
          <w:t>1</w:t>
        </w:r>
        <w:r>
          <w:rPr>
            <w:rStyle w:val="Hyperlink"/>
            <w:rFonts w:ascii="Times New Roman" w:eastAsia="Times New Roman" w:hAnsi="Times New Roman" w:cs="Times New Roman"/>
            <w:i/>
            <w:color w:val="auto"/>
            <w:sz w:val="20"/>
            <w:szCs w:val="20"/>
            <w:u w:val="none"/>
          </w:rPr>
          <w:t>3</w:t>
        </w:r>
      </w:hyperlink>
      <w:r>
        <w:rPr>
          <w:rFonts w:ascii="Times New Roman" w:eastAsia="Times New Roman" w:hAnsi="Times New Roman" w:cs="Times New Roman"/>
          <w:iCs/>
          <w:sz w:val="20"/>
          <w:szCs w:val="20"/>
        </w:rPr>
        <w:t xml:space="preserve"> </w:t>
      </w:r>
    </w:p>
    <w:p w14:paraId="1E597373"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proofErr w:type="spellStart"/>
      <w:r>
        <w:rPr>
          <w:rFonts w:ascii="Times New Roman" w:hAnsi="Times New Roman" w:cs="Times New Roman"/>
          <w:sz w:val="20"/>
          <w:szCs w:val="20"/>
        </w:rPr>
        <w:t>Omorobi</w:t>
      </w:r>
      <w:proofErr w:type="spellEnd"/>
      <w:r>
        <w:rPr>
          <w:rFonts w:ascii="Times New Roman" w:hAnsi="Times New Roman" w:cs="Times New Roman"/>
          <w:sz w:val="20"/>
          <w:szCs w:val="20"/>
        </w:rPr>
        <w:t>, G.O. &amp; Effa, I.O. (2018). ICT: A Tool for Curbing Corrupt Practices in the Management of Admission and Examination in Nigerian Universities.</w:t>
      </w:r>
      <w:r>
        <w:rPr>
          <w:rFonts w:ascii="Times New Roman" w:hAnsi="Times New Roman" w:cs="Times New Roman"/>
          <w:i/>
          <w:iCs/>
          <w:sz w:val="20"/>
          <w:szCs w:val="20"/>
        </w:rPr>
        <w:t xml:space="preserve"> International Journal of Educational Administration and Planning Research</w:t>
      </w:r>
      <w:r>
        <w:rPr>
          <w:rFonts w:ascii="Times New Roman" w:hAnsi="Times New Roman" w:cs="Times New Roman"/>
          <w:sz w:val="20"/>
          <w:szCs w:val="20"/>
        </w:rPr>
        <w:t>, 10(2), 76-86.</w:t>
      </w:r>
    </w:p>
    <w:p w14:paraId="68AEC53D"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Onyebinama</w:t>
      </w:r>
      <w:proofErr w:type="spellEnd"/>
      <w:r>
        <w:rPr>
          <w:rFonts w:ascii="Times New Roman" w:hAnsi="Times New Roman" w:cs="Times New Roman"/>
          <w:sz w:val="20"/>
          <w:szCs w:val="20"/>
        </w:rPr>
        <w:t xml:space="preserve">, C.O. (2021). ICT Skills Usage amongst Undergraduate University Students in Imo State. </w:t>
      </w:r>
      <w:r>
        <w:rPr>
          <w:rFonts w:ascii="Times New Roman" w:hAnsi="Times New Roman" w:cs="Times New Roman"/>
          <w:i/>
          <w:iCs/>
          <w:sz w:val="20"/>
          <w:szCs w:val="20"/>
        </w:rPr>
        <w:t>Library Philosophy Practice,</w:t>
      </w:r>
      <w:r>
        <w:rPr>
          <w:rFonts w:ascii="Times New Roman" w:hAnsi="Times New Roman" w:cs="Times New Roman"/>
          <w:sz w:val="20"/>
          <w:szCs w:val="20"/>
        </w:rPr>
        <w:t xml:space="preserve"> 5523, 1-17.</w:t>
      </w:r>
    </w:p>
    <w:p w14:paraId="13D1936C"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w w:val="110"/>
          <w:sz w:val="20"/>
          <w:szCs w:val="20"/>
        </w:rPr>
        <w:t>Sa</w:t>
      </w:r>
      <w:r>
        <w:rPr>
          <w:rFonts w:ascii="Times New Roman" w:hAnsi="Times New Roman" w:cs="Times New Roman"/>
          <w:spacing w:val="-3"/>
          <w:w w:val="110"/>
          <w:sz w:val="20"/>
          <w:szCs w:val="20"/>
        </w:rPr>
        <w:t>a</w:t>
      </w:r>
      <w:r>
        <w:rPr>
          <w:rFonts w:ascii="Times New Roman" w:hAnsi="Times New Roman" w:cs="Times New Roman"/>
          <w:spacing w:val="-2"/>
          <w:w w:val="110"/>
          <w:sz w:val="20"/>
          <w:szCs w:val="20"/>
        </w:rPr>
        <w:t>v</w:t>
      </w:r>
      <w:r>
        <w:rPr>
          <w:rFonts w:ascii="Times New Roman" w:hAnsi="Times New Roman" w:cs="Times New Roman"/>
          <w:w w:val="110"/>
          <w:sz w:val="20"/>
          <w:szCs w:val="20"/>
        </w:rPr>
        <w:t>ed</w:t>
      </w:r>
      <w:r>
        <w:rPr>
          <w:rFonts w:ascii="Times New Roman" w:hAnsi="Times New Roman" w:cs="Times New Roman"/>
          <w:spacing w:val="-2"/>
          <w:w w:val="110"/>
          <w:sz w:val="20"/>
          <w:szCs w:val="20"/>
        </w:rPr>
        <w:t>r</w:t>
      </w:r>
      <w:r>
        <w:rPr>
          <w:rFonts w:ascii="Times New Roman" w:hAnsi="Times New Roman" w:cs="Times New Roman"/>
          <w:w w:val="110"/>
          <w:sz w:val="20"/>
          <w:szCs w:val="20"/>
        </w:rPr>
        <w:t>a,</w:t>
      </w:r>
      <w:r>
        <w:rPr>
          <w:rFonts w:ascii="Times New Roman" w:hAnsi="Times New Roman" w:cs="Times New Roman"/>
          <w:spacing w:val="9"/>
          <w:w w:val="110"/>
          <w:sz w:val="20"/>
          <w:szCs w:val="20"/>
        </w:rPr>
        <w:t xml:space="preserve"> </w:t>
      </w:r>
      <w:r>
        <w:rPr>
          <w:rFonts w:ascii="Times New Roman" w:hAnsi="Times New Roman" w:cs="Times New Roman"/>
          <w:spacing w:val="-7"/>
          <w:w w:val="110"/>
          <w:sz w:val="20"/>
          <w:szCs w:val="20"/>
        </w:rPr>
        <w:t>J</w:t>
      </w:r>
      <w:r>
        <w:rPr>
          <w:rFonts w:ascii="Times New Roman" w:hAnsi="Times New Roman" w:cs="Times New Roman"/>
          <w:w w:val="110"/>
          <w:sz w:val="20"/>
          <w:szCs w:val="20"/>
        </w:rPr>
        <w:t>.,</w:t>
      </w:r>
      <w:r>
        <w:rPr>
          <w:rFonts w:ascii="Times New Roman" w:hAnsi="Times New Roman" w:cs="Times New Roman"/>
          <w:spacing w:val="10"/>
          <w:w w:val="110"/>
          <w:sz w:val="20"/>
          <w:szCs w:val="20"/>
        </w:rPr>
        <w:t xml:space="preserve"> </w:t>
      </w:r>
      <w:r>
        <w:rPr>
          <w:rFonts w:ascii="Times New Roman" w:hAnsi="Times New Roman" w:cs="Times New Roman"/>
          <w:w w:val="110"/>
          <w:sz w:val="20"/>
          <w:szCs w:val="20"/>
        </w:rPr>
        <w:t>Aed</w:t>
      </w:r>
      <w:r>
        <w:rPr>
          <w:rFonts w:ascii="Times New Roman" w:hAnsi="Times New Roman" w:cs="Times New Roman"/>
          <w:spacing w:val="-8"/>
          <w:w w:val="110"/>
          <w:sz w:val="20"/>
          <w:szCs w:val="20"/>
        </w:rPr>
        <w:t>o</w:t>
      </w:r>
      <w:r>
        <w:rPr>
          <w:rFonts w:ascii="Times New Roman" w:hAnsi="Times New Roman" w:cs="Times New Roman"/>
          <w:w w:val="110"/>
          <w:sz w:val="20"/>
          <w:szCs w:val="20"/>
        </w:rPr>
        <w:t>, C.,</w:t>
      </w:r>
      <w:r>
        <w:rPr>
          <w:rFonts w:ascii="Times New Roman" w:hAnsi="Times New Roman" w:cs="Times New Roman"/>
          <w:spacing w:val="9"/>
          <w:w w:val="110"/>
          <w:sz w:val="20"/>
          <w:szCs w:val="20"/>
        </w:rPr>
        <w:t xml:space="preserve"> </w:t>
      </w:r>
      <w:r>
        <w:rPr>
          <w:rFonts w:ascii="Times New Roman" w:hAnsi="Times New Roman" w:cs="Times New Roman"/>
          <w:w w:val="110"/>
          <w:sz w:val="20"/>
          <w:szCs w:val="20"/>
        </w:rPr>
        <w:t>Arias,</w:t>
      </w:r>
      <w:r>
        <w:rPr>
          <w:rFonts w:ascii="Times New Roman" w:hAnsi="Times New Roman" w:cs="Times New Roman"/>
          <w:spacing w:val="10"/>
          <w:w w:val="110"/>
          <w:sz w:val="20"/>
          <w:szCs w:val="20"/>
        </w:rPr>
        <w:t xml:space="preserve"> O., </w:t>
      </w:r>
      <w:proofErr w:type="spellStart"/>
      <w:r>
        <w:rPr>
          <w:rFonts w:ascii="Times New Roman" w:hAnsi="Times New Roman" w:cs="Times New Roman"/>
          <w:w w:val="110"/>
          <w:sz w:val="20"/>
          <w:szCs w:val="20"/>
        </w:rPr>
        <w:t>Pushpa</w:t>
      </w:r>
      <w:r>
        <w:rPr>
          <w:rFonts w:ascii="Times New Roman" w:hAnsi="Times New Roman" w:cs="Times New Roman"/>
          <w:spacing w:val="-2"/>
          <w:w w:val="110"/>
          <w:sz w:val="20"/>
          <w:szCs w:val="20"/>
        </w:rPr>
        <w:t>r</w:t>
      </w:r>
      <w:r>
        <w:rPr>
          <w:rFonts w:ascii="Times New Roman" w:hAnsi="Times New Roman" w:cs="Times New Roman"/>
          <w:w w:val="110"/>
          <w:sz w:val="20"/>
          <w:szCs w:val="20"/>
        </w:rPr>
        <w:t>atnam</w:t>
      </w:r>
      <w:proofErr w:type="spellEnd"/>
      <w:r>
        <w:rPr>
          <w:rFonts w:ascii="Times New Roman" w:hAnsi="Times New Roman" w:cs="Times New Roman"/>
          <w:w w:val="110"/>
          <w:sz w:val="20"/>
          <w:szCs w:val="20"/>
        </w:rPr>
        <w:t>, A.,</w:t>
      </w:r>
      <w:r>
        <w:rPr>
          <w:rFonts w:ascii="Times New Roman" w:hAnsi="Times New Roman" w:cs="Times New Roman"/>
          <w:spacing w:val="10"/>
          <w:w w:val="110"/>
          <w:sz w:val="20"/>
          <w:szCs w:val="20"/>
        </w:rPr>
        <w:t xml:space="preserve"> </w:t>
      </w:r>
      <w:r>
        <w:rPr>
          <w:rFonts w:ascii="Times New Roman" w:hAnsi="Times New Roman" w:cs="Times New Roman"/>
          <w:w w:val="110"/>
          <w:sz w:val="20"/>
          <w:szCs w:val="20"/>
        </w:rPr>
        <w:t>Gutier</w:t>
      </w:r>
      <w:r>
        <w:rPr>
          <w:rFonts w:ascii="Times New Roman" w:hAnsi="Times New Roman" w:cs="Times New Roman"/>
          <w:spacing w:val="-3"/>
          <w:w w:val="110"/>
          <w:sz w:val="20"/>
          <w:szCs w:val="20"/>
        </w:rPr>
        <w:t>r</w:t>
      </w:r>
      <w:r>
        <w:rPr>
          <w:rFonts w:ascii="Times New Roman" w:hAnsi="Times New Roman" w:cs="Times New Roman"/>
          <w:w w:val="110"/>
          <w:sz w:val="20"/>
          <w:szCs w:val="20"/>
        </w:rPr>
        <w:t>ez,</w:t>
      </w:r>
      <w:r>
        <w:rPr>
          <w:rFonts w:ascii="Times New Roman" w:hAnsi="Times New Roman" w:cs="Times New Roman"/>
          <w:spacing w:val="10"/>
          <w:w w:val="110"/>
          <w:sz w:val="20"/>
          <w:szCs w:val="20"/>
        </w:rPr>
        <w:t xml:space="preserve"> M.</w:t>
      </w:r>
      <w:r>
        <w:rPr>
          <w:rFonts w:ascii="Times New Roman" w:hAnsi="Times New Roman" w:cs="Times New Roman"/>
          <w:w w:val="110"/>
          <w:sz w:val="20"/>
          <w:szCs w:val="20"/>
        </w:rPr>
        <w:t xml:space="preserve">&amp; </w:t>
      </w:r>
      <w:r>
        <w:rPr>
          <w:rFonts w:ascii="Times New Roman" w:hAnsi="Times New Roman" w:cs="Times New Roman"/>
          <w:spacing w:val="-5"/>
          <w:w w:val="110"/>
          <w:sz w:val="20"/>
          <w:szCs w:val="20"/>
        </w:rPr>
        <w:t>R</w:t>
      </w:r>
      <w:r>
        <w:rPr>
          <w:rFonts w:ascii="Times New Roman" w:hAnsi="Times New Roman" w:cs="Times New Roman"/>
          <w:w w:val="110"/>
          <w:sz w:val="20"/>
          <w:szCs w:val="20"/>
        </w:rPr>
        <w:t>ogers, F. (2020).</w:t>
      </w:r>
      <w:r>
        <w:rPr>
          <w:rFonts w:ascii="Times New Roman" w:hAnsi="Times New Roman" w:cs="Times New Roman"/>
          <w:spacing w:val="10"/>
          <w:w w:val="110"/>
          <w:sz w:val="20"/>
          <w:szCs w:val="20"/>
        </w:rPr>
        <w:t xml:space="preserve"> </w:t>
      </w:r>
      <w:r>
        <w:rPr>
          <w:rFonts w:ascii="Times New Roman" w:eastAsia="Arial" w:hAnsi="Times New Roman" w:cs="Times New Roman"/>
          <w:i/>
          <w:spacing w:val="-7"/>
          <w:w w:val="110"/>
          <w:sz w:val="20"/>
          <w:szCs w:val="20"/>
        </w:rPr>
        <w:t>R</w:t>
      </w:r>
      <w:r>
        <w:rPr>
          <w:rFonts w:ascii="Times New Roman" w:eastAsia="Arial" w:hAnsi="Times New Roman" w:cs="Times New Roman"/>
          <w:i/>
          <w:w w:val="110"/>
          <w:sz w:val="20"/>
          <w:szCs w:val="20"/>
        </w:rPr>
        <w:t>ealizing</w:t>
      </w:r>
      <w:r>
        <w:rPr>
          <w:rFonts w:ascii="Times New Roman" w:eastAsia="Arial" w:hAnsi="Times New Roman" w:cs="Times New Roman"/>
          <w:i/>
          <w:spacing w:val="-2"/>
          <w:w w:val="110"/>
          <w:sz w:val="20"/>
          <w:szCs w:val="20"/>
        </w:rPr>
        <w:t xml:space="preserve"> </w:t>
      </w:r>
      <w:r>
        <w:rPr>
          <w:rFonts w:ascii="Times New Roman" w:eastAsia="Arial" w:hAnsi="Times New Roman" w:cs="Times New Roman"/>
          <w:i/>
          <w:w w:val="110"/>
          <w:sz w:val="20"/>
          <w:szCs w:val="20"/>
        </w:rPr>
        <w:t>the</w:t>
      </w:r>
      <w:r>
        <w:rPr>
          <w:rFonts w:ascii="Times New Roman" w:eastAsia="Arial" w:hAnsi="Times New Roman" w:cs="Times New Roman"/>
          <w:i/>
          <w:spacing w:val="-3"/>
          <w:w w:val="110"/>
          <w:sz w:val="20"/>
          <w:szCs w:val="20"/>
        </w:rPr>
        <w:t xml:space="preserve"> </w:t>
      </w:r>
      <w:r>
        <w:rPr>
          <w:rFonts w:ascii="Times New Roman" w:eastAsia="Arial" w:hAnsi="Times New Roman" w:cs="Times New Roman"/>
          <w:i/>
          <w:w w:val="110"/>
          <w:sz w:val="20"/>
          <w:szCs w:val="20"/>
        </w:rPr>
        <w:t>Futu</w:t>
      </w:r>
      <w:r>
        <w:rPr>
          <w:rFonts w:ascii="Times New Roman" w:eastAsia="Arial" w:hAnsi="Times New Roman" w:cs="Times New Roman"/>
          <w:i/>
          <w:spacing w:val="-3"/>
          <w:w w:val="110"/>
          <w:sz w:val="20"/>
          <w:szCs w:val="20"/>
        </w:rPr>
        <w:t>r</w:t>
      </w:r>
      <w:r>
        <w:rPr>
          <w:rFonts w:ascii="Times New Roman" w:eastAsia="Arial" w:hAnsi="Times New Roman" w:cs="Times New Roman"/>
          <w:i/>
          <w:w w:val="110"/>
          <w:sz w:val="20"/>
          <w:szCs w:val="20"/>
        </w:rPr>
        <w:t>e</w:t>
      </w:r>
      <w:r>
        <w:rPr>
          <w:rFonts w:ascii="Times New Roman" w:eastAsia="Arial" w:hAnsi="Times New Roman" w:cs="Times New Roman"/>
          <w:i/>
          <w:spacing w:val="-2"/>
          <w:w w:val="110"/>
          <w:sz w:val="20"/>
          <w:szCs w:val="20"/>
        </w:rPr>
        <w:t xml:space="preserve"> </w:t>
      </w:r>
      <w:r>
        <w:rPr>
          <w:rFonts w:ascii="Times New Roman" w:eastAsia="Arial" w:hAnsi="Times New Roman" w:cs="Times New Roman"/>
          <w:i/>
          <w:spacing w:val="-4"/>
          <w:w w:val="110"/>
          <w:sz w:val="20"/>
          <w:szCs w:val="20"/>
        </w:rPr>
        <w:t>o</w:t>
      </w:r>
      <w:r>
        <w:rPr>
          <w:rFonts w:ascii="Times New Roman" w:eastAsia="Arial" w:hAnsi="Times New Roman" w:cs="Times New Roman"/>
          <w:i/>
          <w:w w:val="110"/>
          <w:sz w:val="20"/>
          <w:szCs w:val="20"/>
        </w:rPr>
        <w:t>f</w:t>
      </w:r>
      <w:r>
        <w:rPr>
          <w:rFonts w:ascii="Times New Roman" w:eastAsia="Arial" w:hAnsi="Times New Roman" w:cs="Times New Roman"/>
          <w:i/>
          <w:w w:val="123"/>
          <w:sz w:val="20"/>
          <w:szCs w:val="20"/>
        </w:rPr>
        <w:t xml:space="preserve"> </w:t>
      </w:r>
      <w:r>
        <w:rPr>
          <w:rFonts w:ascii="Times New Roman" w:eastAsia="Arial" w:hAnsi="Times New Roman" w:cs="Times New Roman"/>
          <w:i/>
          <w:w w:val="110"/>
          <w:sz w:val="20"/>
          <w:szCs w:val="20"/>
        </w:rPr>
        <w:t>Learning:</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w w:val="110"/>
          <w:sz w:val="20"/>
          <w:szCs w:val="20"/>
        </w:rPr>
        <w:t>F</w:t>
      </w:r>
      <w:r>
        <w:rPr>
          <w:rFonts w:ascii="Times New Roman" w:eastAsia="Arial" w:hAnsi="Times New Roman" w:cs="Times New Roman"/>
          <w:i/>
          <w:spacing w:val="-3"/>
          <w:w w:val="110"/>
          <w:sz w:val="20"/>
          <w:szCs w:val="20"/>
        </w:rPr>
        <w:t>r</w:t>
      </w:r>
      <w:r>
        <w:rPr>
          <w:rFonts w:ascii="Times New Roman" w:eastAsia="Arial" w:hAnsi="Times New Roman" w:cs="Times New Roman"/>
          <w:i/>
          <w:w w:val="110"/>
          <w:sz w:val="20"/>
          <w:szCs w:val="20"/>
        </w:rPr>
        <w:t>om</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w w:val="110"/>
          <w:sz w:val="20"/>
          <w:szCs w:val="20"/>
        </w:rPr>
        <w:t>Learning</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spacing w:val="-4"/>
          <w:w w:val="110"/>
          <w:sz w:val="20"/>
          <w:szCs w:val="20"/>
        </w:rPr>
        <w:t>P</w:t>
      </w:r>
      <w:r>
        <w:rPr>
          <w:rFonts w:ascii="Times New Roman" w:eastAsia="Arial" w:hAnsi="Times New Roman" w:cs="Times New Roman"/>
          <w:i/>
          <w:spacing w:val="-3"/>
          <w:w w:val="110"/>
          <w:sz w:val="20"/>
          <w:szCs w:val="20"/>
        </w:rPr>
        <w:t>ov</w:t>
      </w:r>
      <w:r>
        <w:rPr>
          <w:rFonts w:ascii="Times New Roman" w:eastAsia="Arial" w:hAnsi="Times New Roman" w:cs="Times New Roman"/>
          <w:i/>
          <w:w w:val="110"/>
          <w:sz w:val="20"/>
          <w:szCs w:val="20"/>
        </w:rPr>
        <w:t>erty</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spacing w:val="-2"/>
          <w:w w:val="110"/>
          <w:sz w:val="20"/>
          <w:szCs w:val="20"/>
        </w:rPr>
        <w:t>t</w:t>
      </w:r>
      <w:r>
        <w:rPr>
          <w:rFonts w:ascii="Times New Roman" w:eastAsia="Arial" w:hAnsi="Times New Roman" w:cs="Times New Roman"/>
          <w:i/>
          <w:w w:val="110"/>
          <w:sz w:val="20"/>
          <w:szCs w:val="20"/>
        </w:rPr>
        <w:t>o</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w w:val="110"/>
          <w:sz w:val="20"/>
          <w:szCs w:val="20"/>
        </w:rPr>
        <w:t>Learning</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spacing w:val="-2"/>
          <w:w w:val="110"/>
          <w:sz w:val="20"/>
          <w:szCs w:val="20"/>
        </w:rPr>
        <w:t>f</w:t>
      </w:r>
      <w:r>
        <w:rPr>
          <w:rFonts w:ascii="Times New Roman" w:eastAsia="Arial" w:hAnsi="Times New Roman" w:cs="Times New Roman"/>
          <w:i/>
          <w:w w:val="110"/>
          <w:sz w:val="20"/>
          <w:szCs w:val="20"/>
        </w:rPr>
        <w:t>or</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spacing w:val="-4"/>
          <w:w w:val="110"/>
          <w:sz w:val="20"/>
          <w:szCs w:val="20"/>
        </w:rPr>
        <w:t>E</w:t>
      </w:r>
      <w:r>
        <w:rPr>
          <w:rFonts w:ascii="Times New Roman" w:eastAsia="Arial" w:hAnsi="Times New Roman" w:cs="Times New Roman"/>
          <w:i/>
          <w:spacing w:val="-3"/>
          <w:w w:val="110"/>
          <w:sz w:val="20"/>
          <w:szCs w:val="20"/>
        </w:rPr>
        <w:t>v</w:t>
      </w:r>
      <w:r>
        <w:rPr>
          <w:rFonts w:ascii="Times New Roman" w:eastAsia="Arial" w:hAnsi="Times New Roman" w:cs="Times New Roman"/>
          <w:i/>
          <w:w w:val="110"/>
          <w:sz w:val="20"/>
          <w:szCs w:val="20"/>
        </w:rPr>
        <w:t>er</w:t>
      </w:r>
      <w:r>
        <w:rPr>
          <w:rFonts w:ascii="Times New Roman" w:eastAsia="Arial" w:hAnsi="Times New Roman" w:cs="Times New Roman"/>
          <w:i/>
          <w:spacing w:val="-3"/>
          <w:w w:val="110"/>
          <w:sz w:val="20"/>
          <w:szCs w:val="20"/>
        </w:rPr>
        <w:t>y</w:t>
      </w:r>
      <w:r>
        <w:rPr>
          <w:rFonts w:ascii="Times New Roman" w:eastAsia="Arial" w:hAnsi="Times New Roman" w:cs="Times New Roman"/>
          <w:i/>
          <w:w w:val="110"/>
          <w:sz w:val="20"/>
          <w:szCs w:val="20"/>
        </w:rPr>
        <w:t>on</w:t>
      </w:r>
      <w:r>
        <w:rPr>
          <w:rFonts w:ascii="Times New Roman" w:eastAsia="Arial" w:hAnsi="Times New Roman" w:cs="Times New Roman"/>
          <w:i/>
          <w:spacing w:val="-9"/>
          <w:w w:val="110"/>
          <w:sz w:val="20"/>
          <w:szCs w:val="20"/>
        </w:rPr>
        <w:t>e</w:t>
      </w:r>
      <w:r>
        <w:rPr>
          <w:rFonts w:ascii="Times New Roman" w:eastAsia="Arial" w:hAnsi="Times New Roman" w:cs="Times New Roman"/>
          <w:i/>
          <w:w w:val="110"/>
          <w:sz w:val="20"/>
          <w:szCs w:val="20"/>
        </w:rPr>
        <w:t>,</w:t>
      </w:r>
      <w:r>
        <w:rPr>
          <w:rFonts w:ascii="Times New Roman" w:eastAsia="Arial" w:hAnsi="Times New Roman" w:cs="Times New Roman"/>
          <w:i/>
          <w:spacing w:val="-23"/>
          <w:w w:val="110"/>
          <w:sz w:val="20"/>
          <w:szCs w:val="20"/>
        </w:rPr>
        <w:t xml:space="preserve"> </w:t>
      </w:r>
      <w:r>
        <w:rPr>
          <w:rFonts w:ascii="Times New Roman" w:eastAsia="Arial" w:hAnsi="Times New Roman" w:cs="Times New Roman"/>
          <w:i/>
          <w:spacing w:val="-4"/>
          <w:w w:val="110"/>
          <w:sz w:val="20"/>
          <w:szCs w:val="20"/>
        </w:rPr>
        <w:t>Everywhere</w:t>
      </w:r>
      <w:r>
        <w:rPr>
          <w:rFonts w:ascii="Times New Roman" w:eastAsia="Arial" w:hAnsi="Times New Roman" w:cs="Times New Roman"/>
          <w:i/>
          <w:spacing w:val="-23"/>
          <w:w w:val="110"/>
          <w:sz w:val="20"/>
          <w:szCs w:val="20"/>
        </w:rPr>
        <w:t xml:space="preserve"> </w:t>
      </w:r>
      <w:r>
        <w:rPr>
          <w:rFonts w:ascii="Times New Roman" w:hAnsi="Times New Roman" w:cs="Times New Roman"/>
          <w:w w:val="110"/>
          <w:sz w:val="20"/>
          <w:szCs w:val="20"/>
        </w:rPr>
        <w:t>(English).</w:t>
      </w:r>
      <w:r>
        <w:rPr>
          <w:rFonts w:ascii="Times New Roman" w:hAnsi="Times New Roman" w:cs="Times New Roman"/>
          <w:spacing w:val="-11"/>
          <w:w w:val="110"/>
          <w:sz w:val="20"/>
          <w:szCs w:val="20"/>
        </w:rPr>
        <w:t xml:space="preserve"> </w:t>
      </w:r>
      <w:r>
        <w:rPr>
          <w:rFonts w:ascii="Times New Roman" w:hAnsi="Times New Roman" w:cs="Times New Roman"/>
          <w:spacing w:val="-12"/>
          <w:w w:val="110"/>
          <w:sz w:val="20"/>
          <w:szCs w:val="20"/>
        </w:rPr>
        <w:t>W</w:t>
      </w:r>
      <w:r>
        <w:rPr>
          <w:rFonts w:ascii="Times New Roman" w:hAnsi="Times New Roman" w:cs="Times New Roman"/>
          <w:w w:val="110"/>
          <w:sz w:val="20"/>
          <w:szCs w:val="20"/>
        </w:rPr>
        <w:t>ashing</w:t>
      </w:r>
      <w:r>
        <w:rPr>
          <w:rFonts w:ascii="Times New Roman" w:hAnsi="Times New Roman" w:cs="Times New Roman"/>
          <w:spacing w:val="-2"/>
          <w:w w:val="110"/>
          <w:sz w:val="20"/>
          <w:szCs w:val="20"/>
        </w:rPr>
        <w:t>t</w:t>
      </w:r>
      <w:r>
        <w:rPr>
          <w:rFonts w:ascii="Times New Roman" w:hAnsi="Times New Roman" w:cs="Times New Roman"/>
          <w:w w:val="110"/>
          <w:sz w:val="20"/>
          <w:szCs w:val="20"/>
        </w:rPr>
        <w:t>on,</w:t>
      </w:r>
      <w:r>
        <w:rPr>
          <w:rFonts w:ascii="Times New Roman" w:hAnsi="Times New Roman" w:cs="Times New Roman"/>
          <w:spacing w:val="-10"/>
          <w:w w:val="110"/>
          <w:sz w:val="20"/>
          <w:szCs w:val="20"/>
        </w:rPr>
        <w:t xml:space="preserve"> </w:t>
      </w:r>
      <w:r>
        <w:rPr>
          <w:rFonts w:ascii="Times New Roman" w:hAnsi="Times New Roman" w:cs="Times New Roman"/>
          <w:w w:val="110"/>
          <w:sz w:val="20"/>
          <w:szCs w:val="20"/>
        </w:rPr>
        <w:t>DC:</w:t>
      </w:r>
      <w:r>
        <w:rPr>
          <w:rFonts w:ascii="Times New Roman" w:hAnsi="Times New Roman" w:cs="Times New Roman"/>
          <w:w w:val="116"/>
          <w:sz w:val="20"/>
          <w:szCs w:val="20"/>
        </w:rPr>
        <w:t xml:space="preserve"> </w:t>
      </w:r>
      <w:r>
        <w:rPr>
          <w:rFonts w:ascii="Times New Roman" w:hAnsi="Times New Roman" w:cs="Times New Roman"/>
          <w:spacing w:val="-11"/>
          <w:w w:val="110"/>
          <w:sz w:val="20"/>
          <w:szCs w:val="20"/>
        </w:rPr>
        <w:t>W</w:t>
      </w:r>
      <w:r>
        <w:rPr>
          <w:rFonts w:ascii="Times New Roman" w:hAnsi="Times New Roman" w:cs="Times New Roman"/>
          <w:w w:val="110"/>
          <w:sz w:val="20"/>
          <w:szCs w:val="20"/>
        </w:rPr>
        <w:t>orld</w:t>
      </w:r>
      <w:r>
        <w:rPr>
          <w:rFonts w:ascii="Times New Roman" w:hAnsi="Times New Roman" w:cs="Times New Roman"/>
          <w:spacing w:val="25"/>
          <w:w w:val="110"/>
          <w:sz w:val="20"/>
          <w:szCs w:val="20"/>
        </w:rPr>
        <w:t xml:space="preserve"> </w:t>
      </w:r>
      <w:r>
        <w:rPr>
          <w:rFonts w:ascii="Times New Roman" w:hAnsi="Times New Roman" w:cs="Times New Roman"/>
          <w:w w:val="110"/>
          <w:sz w:val="20"/>
          <w:szCs w:val="20"/>
        </w:rPr>
        <w:t>Bank.</w:t>
      </w:r>
    </w:p>
    <w:p w14:paraId="6A115D0A"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eastAsia="Times New Roman" w:hAnsi="Times New Roman" w:cs="Times New Roman"/>
          <w:spacing w:val="-3"/>
          <w:sz w:val="20"/>
          <w:szCs w:val="20"/>
        </w:rPr>
        <w:t>S</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w:t>
      </w:r>
      <w:r>
        <w:rPr>
          <w:rFonts w:ascii="Times New Roman" w:eastAsia="Times New Roman" w:hAnsi="Times New Roman" w:cs="Times New Roman"/>
          <w:w w:val="95"/>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b</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m,</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2"/>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 xml:space="preserve">&amp; </w:t>
      </w:r>
      <w:r>
        <w:rPr>
          <w:rFonts w:ascii="Times New Roman" w:eastAsia="Times New Roman" w:hAnsi="Times New Roman" w:cs="Times New Roman"/>
          <w:spacing w:val="-2"/>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h</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mm</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3"/>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w:t>
      </w:r>
      <w:r>
        <w:rPr>
          <w:rFonts w:ascii="Times New Roman" w:hAnsi="Times New Roman" w:cs="Times New Roman"/>
          <w:sz w:val="20"/>
          <w:szCs w:val="20"/>
        </w:rPr>
        <w:t xml:space="preserve"> (2023). </w:t>
      </w:r>
      <w:r>
        <w:rPr>
          <w:rFonts w:ascii="Times New Roman" w:eastAsia="Cambria" w:hAnsi="Times New Roman" w:cs="Times New Roman"/>
          <w:spacing w:val="-1"/>
          <w:sz w:val="20"/>
          <w:szCs w:val="20"/>
        </w:rPr>
        <w:t>A</w:t>
      </w:r>
      <w:r>
        <w:rPr>
          <w:rFonts w:ascii="Times New Roman" w:eastAsia="Cambria" w:hAnsi="Times New Roman" w:cs="Times New Roman"/>
          <w:sz w:val="20"/>
          <w:szCs w:val="20"/>
        </w:rPr>
        <w:t>n</w:t>
      </w:r>
      <w:r>
        <w:rPr>
          <w:rFonts w:ascii="Times New Roman" w:eastAsia="Cambria" w:hAnsi="Times New Roman" w:cs="Times New Roman"/>
          <w:spacing w:val="-18"/>
          <w:sz w:val="20"/>
          <w:szCs w:val="20"/>
        </w:rPr>
        <w:t xml:space="preserve"> </w:t>
      </w:r>
      <w:r>
        <w:rPr>
          <w:rFonts w:ascii="Times New Roman" w:eastAsia="Cambria" w:hAnsi="Times New Roman" w:cs="Times New Roman"/>
          <w:sz w:val="20"/>
          <w:szCs w:val="20"/>
        </w:rPr>
        <w:t>I</w:t>
      </w:r>
      <w:r>
        <w:rPr>
          <w:rFonts w:ascii="Times New Roman" w:eastAsia="Cambria" w:hAnsi="Times New Roman" w:cs="Times New Roman"/>
          <w:spacing w:val="1"/>
          <w:sz w:val="20"/>
          <w:szCs w:val="20"/>
        </w:rPr>
        <w:t>n</w:t>
      </w:r>
      <w:r>
        <w:rPr>
          <w:rFonts w:ascii="Times New Roman" w:eastAsia="Cambria" w:hAnsi="Times New Roman" w:cs="Times New Roman"/>
          <w:spacing w:val="-1"/>
          <w:sz w:val="20"/>
          <w:szCs w:val="20"/>
        </w:rPr>
        <w:t>ve</w:t>
      </w:r>
      <w:r>
        <w:rPr>
          <w:rFonts w:ascii="Times New Roman" w:eastAsia="Cambria" w:hAnsi="Times New Roman" w:cs="Times New Roman"/>
          <w:sz w:val="20"/>
          <w:szCs w:val="20"/>
        </w:rPr>
        <w:t>st</w:t>
      </w:r>
      <w:r>
        <w:rPr>
          <w:rFonts w:ascii="Times New Roman" w:eastAsia="Cambria" w:hAnsi="Times New Roman" w:cs="Times New Roman"/>
          <w:spacing w:val="1"/>
          <w:sz w:val="20"/>
          <w:szCs w:val="20"/>
        </w:rPr>
        <w:t>i</w:t>
      </w:r>
      <w:r>
        <w:rPr>
          <w:rFonts w:ascii="Times New Roman" w:eastAsia="Cambria" w:hAnsi="Times New Roman" w:cs="Times New Roman"/>
          <w:spacing w:val="2"/>
          <w:sz w:val="20"/>
          <w:szCs w:val="20"/>
        </w:rPr>
        <w:t>g</w:t>
      </w:r>
      <w:r>
        <w:rPr>
          <w:rFonts w:ascii="Times New Roman" w:eastAsia="Cambria" w:hAnsi="Times New Roman" w:cs="Times New Roman"/>
          <w:sz w:val="20"/>
          <w:szCs w:val="20"/>
        </w:rPr>
        <w:t>at</w:t>
      </w:r>
      <w:r>
        <w:rPr>
          <w:rFonts w:ascii="Times New Roman" w:eastAsia="Cambria" w:hAnsi="Times New Roman" w:cs="Times New Roman"/>
          <w:spacing w:val="1"/>
          <w:sz w:val="20"/>
          <w:szCs w:val="20"/>
        </w:rPr>
        <w:t>i</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n</w:t>
      </w:r>
      <w:r>
        <w:rPr>
          <w:rFonts w:ascii="Times New Roman" w:eastAsia="Cambria" w:hAnsi="Times New Roman" w:cs="Times New Roman"/>
          <w:spacing w:val="-18"/>
          <w:sz w:val="20"/>
          <w:szCs w:val="20"/>
        </w:rPr>
        <w:t xml:space="preserve"> </w:t>
      </w:r>
      <w:r>
        <w:rPr>
          <w:rFonts w:ascii="Times New Roman" w:eastAsia="Cambria" w:hAnsi="Times New Roman" w:cs="Times New Roman"/>
          <w:spacing w:val="1"/>
          <w:sz w:val="20"/>
          <w:szCs w:val="20"/>
        </w:rPr>
        <w:t>i</w:t>
      </w:r>
      <w:r>
        <w:rPr>
          <w:rFonts w:ascii="Times New Roman" w:eastAsia="Cambria" w:hAnsi="Times New Roman" w:cs="Times New Roman"/>
          <w:spacing w:val="-2"/>
          <w:sz w:val="20"/>
          <w:szCs w:val="20"/>
        </w:rPr>
        <w:t>n</w:t>
      </w:r>
      <w:r>
        <w:rPr>
          <w:rFonts w:ascii="Times New Roman" w:eastAsia="Cambria" w:hAnsi="Times New Roman" w:cs="Times New Roman"/>
          <w:spacing w:val="2"/>
          <w:sz w:val="20"/>
          <w:szCs w:val="20"/>
        </w:rPr>
        <w:t>t</w:t>
      </w:r>
      <w:r>
        <w:rPr>
          <w:rFonts w:ascii="Times New Roman" w:eastAsia="Cambria" w:hAnsi="Times New Roman" w:cs="Times New Roman"/>
          <w:sz w:val="20"/>
          <w:szCs w:val="20"/>
        </w:rPr>
        <w:t>o</w:t>
      </w:r>
      <w:r>
        <w:rPr>
          <w:rFonts w:ascii="Times New Roman" w:eastAsia="Cambria" w:hAnsi="Times New Roman" w:cs="Times New Roman"/>
          <w:spacing w:val="-19"/>
          <w:sz w:val="20"/>
          <w:szCs w:val="20"/>
        </w:rPr>
        <w:t xml:space="preserve"> </w:t>
      </w:r>
      <w:r>
        <w:rPr>
          <w:rFonts w:ascii="Times New Roman" w:eastAsia="Cambria" w:hAnsi="Times New Roman" w:cs="Times New Roman"/>
          <w:spacing w:val="2"/>
          <w:sz w:val="20"/>
          <w:szCs w:val="20"/>
        </w:rPr>
        <w:t>t</w:t>
      </w:r>
      <w:r>
        <w:rPr>
          <w:rFonts w:ascii="Times New Roman" w:eastAsia="Cambria" w:hAnsi="Times New Roman" w:cs="Times New Roman"/>
          <w:spacing w:val="-1"/>
          <w:sz w:val="20"/>
          <w:szCs w:val="20"/>
        </w:rPr>
        <w:t>h</w:t>
      </w:r>
      <w:r>
        <w:rPr>
          <w:rFonts w:ascii="Times New Roman" w:eastAsia="Cambria" w:hAnsi="Times New Roman" w:cs="Times New Roman"/>
          <w:sz w:val="20"/>
          <w:szCs w:val="20"/>
        </w:rPr>
        <w:t>e</w:t>
      </w:r>
      <w:r>
        <w:rPr>
          <w:rFonts w:ascii="Times New Roman" w:eastAsia="Cambria" w:hAnsi="Times New Roman" w:cs="Times New Roman"/>
          <w:spacing w:val="-19"/>
          <w:sz w:val="20"/>
          <w:szCs w:val="20"/>
        </w:rPr>
        <w:t xml:space="preserve"> </w:t>
      </w:r>
      <w:r>
        <w:rPr>
          <w:rFonts w:ascii="Times New Roman" w:eastAsia="Cambria" w:hAnsi="Times New Roman" w:cs="Times New Roman"/>
          <w:sz w:val="20"/>
          <w:szCs w:val="20"/>
        </w:rPr>
        <w:t>Fac</w:t>
      </w:r>
      <w:r>
        <w:rPr>
          <w:rFonts w:ascii="Times New Roman" w:eastAsia="Cambria" w:hAnsi="Times New Roman" w:cs="Times New Roman"/>
          <w:spacing w:val="2"/>
          <w:sz w:val="20"/>
          <w:szCs w:val="20"/>
        </w:rPr>
        <w:t>t</w:t>
      </w:r>
      <w:r>
        <w:rPr>
          <w:rFonts w:ascii="Times New Roman" w:eastAsia="Cambria" w:hAnsi="Times New Roman" w:cs="Times New Roman"/>
          <w:spacing w:val="-1"/>
          <w:sz w:val="20"/>
          <w:szCs w:val="20"/>
        </w:rPr>
        <w:t>o</w:t>
      </w:r>
      <w:r>
        <w:rPr>
          <w:rFonts w:ascii="Times New Roman" w:eastAsia="Cambria" w:hAnsi="Times New Roman" w:cs="Times New Roman"/>
          <w:spacing w:val="-2"/>
          <w:sz w:val="20"/>
          <w:szCs w:val="20"/>
        </w:rPr>
        <w:t>r</w:t>
      </w:r>
      <w:r>
        <w:rPr>
          <w:rFonts w:ascii="Times New Roman" w:eastAsia="Cambria" w:hAnsi="Times New Roman" w:cs="Times New Roman"/>
          <w:sz w:val="20"/>
          <w:szCs w:val="20"/>
        </w:rPr>
        <w:t>s</w:t>
      </w:r>
      <w:r>
        <w:rPr>
          <w:rFonts w:ascii="Times New Roman" w:eastAsia="Cambria" w:hAnsi="Times New Roman" w:cs="Times New Roman"/>
          <w:spacing w:val="-16"/>
          <w:sz w:val="20"/>
          <w:szCs w:val="20"/>
        </w:rPr>
        <w:t xml:space="preserve"> </w:t>
      </w:r>
      <w:r>
        <w:rPr>
          <w:rFonts w:ascii="Times New Roman" w:eastAsia="Cambria" w:hAnsi="Times New Roman" w:cs="Times New Roman"/>
          <w:spacing w:val="2"/>
          <w:sz w:val="20"/>
          <w:szCs w:val="20"/>
        </w:rPr>
        <w:t>I</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f</w:t>
      </w:r>
      <w:r>
        <w:rPr>
          <w:rFonts w:ascii="Times New Roman" w:eastAsia="Cambria" w:hAnsi="Times New Roman" w:cs="Times New Roman"/>
          <w:spacing w:val="-1"/>
          <w:sz w:val="20"/>
          <w:szCs w:val="20"/>
        </w:rPr>
        <w:t>l</w:t>
      </w:r>
      <w:r>
        <w:rPr>
          <w:rFonts w:ascii="Times New Roman" w:eastAsia="Cambria" w:hAnsi="Times New Roman" w:cs="Times New Roman"/>
          <w:spacing w:val="1"/>
          <w:sz w:val="20"/>
          <w:szCs w:val="20"/>
        </w:rPr>
        <w:t>u</w:t>
      </w:r>
      <w:r>
        <w:rPr>
          <w:rFonts w:ascii="Times New Roman" w:eastAsia="Cambria" w:hAnsi="Times New Roman" w:cs="Times New Roman"/>
          <w:spacing w:val="-1"/>
          <w:sz w:val="20"/>
          <w:szCs w:val="20"/>
        </w:rPr>
        <w:t>e</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c</w:t>
      </w:r>
      <w:r>
        <w:rPr>
          <w:rFonts w:ascii="Times New Roman" w:eastAsia="Cambria" w:hAnsi="Times New Roman" w:cs="Times New Roman"/>
          <w:spacing w:val="3"/>
          <w:sz w:val="20"/>
          <w:szCs w:val="20"/>
        </w:rPr>
        <w:t>i</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g</w:t>
      </w:r>
      <w:r>
        <w:rPr>
          <w:rFonts w:ascii="Times New Roman" w:eastAsia="Cambria" w:hAnsi="Times New Roman" w:cs="Times New Roman"/>
          <w:w w:val="99"/>
          <w:sz w:val="20"/>
          <w:szCs w:val="20"/>
        </w:rPr>
        <w:t xml:space="preserve"> </w:t>
      </w:r>
      <w:r>
        <w:rPr>
          <w:rFonts w:ascii="Times New Roman" w:eastAsia="Cambria" w:hAnsi="Times New Roman" w:cs="Times New Roman"/>
          <w:sz w:val="20"/>
          <w:szCs w:val="20"/>
        </w:rPr>
        <w:t>t</w:t>
      </w:r>
      <w:r>
        <w:rPr>
          <w:rFonts w:ascii="Times New Roman" w:eastAsia="Cambria" w:hAnsi="Times New Roman" w:cs="Times New Roman"/>
          <w:spacing w:val="-1"/>
          <w:sz w:val="20"/>
          <w:szCs w:val="20"/>
        </w:rPr>
        <w:t>h</w:t>
      </w:r>
      <w:r>
        <w:rPr>
          <w:rFonts w:ascii="Times New Roman" w:eastAsia="Cambria" w:hAnsi="Times New Roman" w:cs="Times New Roman"/>
          <w:sz w:val="20"/>
          <w:szCs w:val="20"/>
        </w:rPr>
        <w:t>e</w:t>
      </w:r>
      <w:r>
        <w:rPr>
          <w:rFonts w:ascii="Times New Roman" w:eastAsia="Cambria" w:hAnsi="Times New Roman" w:cs="Times New Roman"/>
          <w:spacing w:val="-10"/>
          <w:sz w:val="20"/>
          <w:szCs w:val="20"/>
        </w:rPr>
        <w:t xml:space="preserve"> </w:t>
      </w:r>
      <w:r>
        <w:rPr>
          <w:rFonts w:ascii="Times New Roman" w:eastAsia="Cambria" w:hAnsi="Times New Roman" w:cs="Times New Roman"/>
          <w:spacing w:val="-1"/>
          <w:sz w:val="20"/>
          <w:szCs w:val="20"/>
        </w:rPr>
        <w:t>A</w:t>
      </w:r>
      <w:r>
        <w:rPr>
          <w:rFonts w:ascii="Times New Roman" w:eastAsia="Cambria" w:hAnsi="Times New Roman" w:cs="Times New Roman"/>
          <w:sz w:val="20"/>
          <w:szCs w:val="20"/>
        </w:rPr>
        <w:t>cc</w:t>
      </w:r>
      <w:r>
        <w:rPr>
          <w:rFonts w:ascii="Times New Roman" w:eastAsia="Cambria" w:hAnsi="Times New Roman" w:cs="Times New Roman"/>
          <w:spacing w:val="-1"/>
          <w:sz w:val="20"/>
          <w:szCs w:val="20"/>
        </w:rPr>
        <w:t>ep</w:t>
      </w:r>
      <w:r>
        <w:rPr>
          <w:rFonts w:ascii="Times New Roman" w:eastAsia="Cambria" w:hAnsi="Times New Roman" w:cs="Times New Roman"/>
          <w:sz w:val="20"/>
          <w:szCs w:val="20"/>
        </w:rPr>
        <w:t>t</w:t>
      </w:r>
      <w:r>
        <w:rPr>
          <w:rFonts w:ascii="Times New Roman" w:eastAsia="Cambria" w:hAnsi="Times New Roman" w:cs="Times New Roman"/>
          <w:spacing w:val="2"/>
          <w:sz w:val="20"/>
          <w:szCs w:val="20"/>
        </w:rPr>
        <w:t>a</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ce</w:t>
      </w:r>
      <w:r>
        <w:rPr>
          <w:rFonts w:ascii="Times New Roman" w:eastAsia="Cambria" w:hAnsi="Times New Roman" w:cs="Times New Roman"/>
          <w:spacing w:val="-12"/>
          <w:sz w:val="20"/>
          <w:szCs w:val="20"/>
        </w:rPr>
        <w:t xml:space="preserve"> </w:t>
      </w:r>
      <w:r>
        <w:rPr>
          <w:rFonts w:ascii="Times New Roman" w:eastAsia="Cambria" w:hAnsi="Times New Roman" w:cs="Times New Roman"/>
          <w:spacing w:val="2"/>
          <w:sz w:val="20"/>
          <w:szCs w:val="20"/>
        </w:rPr>
        <w:t>a</w:t>
      </w:r>
      <w:r>
        <w:rPr>
          <w:rFonts w:ascii="Times New Roman" w:eastAsia="Cambria" w:hAnsi="Times New Roman" w:cs="Times New Roman"/>
          <w:spacing w:val="1"/>
          <w:sz w:val="20"/>
          <w:szCs w:val="20"/>
        </w:rPr>
        <w:t>n</w:t>
      </w:r>
      <w:r>
        <w:rPr>
          <w:rFonts w:ascii="Times New Roman" w:eastAsia="Cambria" w:hAnsi="Times New Roman" w:cs="Times New Roman"/>
          <w:sz w:val="20"/>
          <w:szCs w:val="20"/>
        </w:rPr>
        <w:t>d</w:t>
      </w:r>
      <w:r>
        <w:rPr>
          <w:rFonts w:ascii="Times New Roman" w:eastAsia="Cambria" w:hAnsi="Times New Roman" w:cs="Times New Roman"/>
          <w:spacing w:val="-13"/>
          <w:sz w:val="20"/>
          <w:szCs w:val="20"/>
        </w:rPr>
        <w:t xml:space="preserve"> </w:t>
      </w:r>
      <w:r>
        <w:rPr>
          <w:rFonts w:ascii="Times New Roman" w:eastAsia="Cambria" w:hAnsi="Times New Roman" w:cs="Times New Roman"/>
          <w:sz w:val="20"/>
          <w:szCs w:val="20"/>
        </w:rPr>
        <w:t>Use</w:t>
      </w:r>
      <w:r>
        <w:rPr>
          <w:rFonts w:ascii="Times New Roman" w:eastAsia="Cambria" w:hAnsi="Times New Roman" w:cs="Times New Roman"/>
          <w:spacing w:val="-10"/>
          <w:sz w:val="20"/>
          <w:szCs w:val="20"/>
        </w:rPr>
        <w:t xml:space="preserve"> </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f</w:t>
      </w:r>
      <w:r>
        <w:rPr>
          <w:rFonts w:ascii="Times New Roman" w:eastAsia="Cambria" w:hAnsi="Times New Roman" w:cs="Times New Roman"/>
          <w:spacing w:val="-11"/>
          <w:sz w:val="20"/>
          <w:szCs w:val="20"/>
        </w:rPr>
        <w:t xml:space="preserve"> </w:t>
      </w:r>
      <w:r>
        <w:rPr>
          <w:rFonts w:ascii="Times New Roman" w:eastAsia="Cambria" w:hAnsi="Times New Roman" w:cs="Times New Roman"/>
          <w:sz w:val="20"/>
          <w:szCs w:val="20"/>
        </w:rPr>
        <w:t>ICT</w:t>
      </w:r>
      <w:r>
        <w:rPr>
          <w:rFonts w:ascii="Times New Roman" w:eastAsia="Cambria" w:hAnsi="Times New Roman" w:cs="Times New Roman"/>
          <w:spacing w:val="-9"/>
          <w:sz w:val="20"/>
          <w:szCs w:val="20"/>
        </w:rPr>
        <w:t xml:space="preserve"> </w:t>
      </w:r>
      <w:r>
        <w:rPr>
          <w:rFonts w:ascii="Times New Roman" w:eastAsia="Cambria" w:hAnsi="Times New Roman" w:cs="Times New Roman"/>
          <w:sz w:val="20"/>
          <w:szCs w:val="20"/>
        </w:rPr>
        <w:t>am</w:t>
      </w:r>
      <w:r>
        <w:rPr>
          <w:rFonts w:ascii="Times New Roman" w:eastAsia="Cambria" w:hAnsi="Times New Roman" w:cs="Times New Roman"/>
          <w:spacing w:val="1"/>
          <w:sz w:val="20"/>
          <w:szCs w:val="20"/>
        </w:rPr>
        <w:t>o</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g</w:t>
      </w:r>
      <w:r>
        <w:rPr>
          <w:rFonts w:ascii="Times New Roman" w:eastAsia="Cambria" w:hAnsi="Times New Roman" w:cs="Times New Roman"/>
          <w:spacing w:val="-13"/>
          <w:sz w:val="20"/>
          <w:szCs w:val="20"/>
        </w:rPr>
        <w:t xml:space="preserve"> </w:t>
      </w:r>
      <w:r>
        <w:rPr>
          <w:rFonts w:ascii="Times New Roman" w:eastAsia="Cambria" w:hAnsi="Times New Roman" w:cs="Times New Roman"/>
          <w:spacing w:val="2"/>
          <w:sz w:val="20"/>
          <w:szCs w:val="20"/>
        </w:rPr>
        <w:t>t</w:t>
      </w:r>
      <w:r>
        <w:rPr>
          <w:rFonts w:ascii="Times New Roman" w:eastAsia="Cambria" w:hAnsi="Times New Roman" w:cs="Times New Roman"/>
          <w:spacing w:val="-1"/>
          <w:sz w:val="20"/>
          <w:szCs w:val="20"/>
        </w:rPr>
        <w:t>he</w:t>
      </w:r>
      <w:r>
        <w:rPr>
          <w:rFonts w:ascii="Times New Roman" w:eastAsia="Cambria" w:hAnsi="Times New Roman" w:cs="Times New Roman"/>
          <w:spacing w:val="-1"/>
          <w:w w:val="99"/>
          <w:sz w:val="20"/>
          <w:szCs w:val="20"/>
        </w:rPr>
        <w:t xml:space="preserve"> </w:t>
      </w:r>
      <w:r>
        <w:rPr>
          <w:rFonts w:ascii="Times New Roman" w:eastAsia="Cambria" w:hAnsi="Times New Roman" w:cs="Times New Roman"/>
          <w:spacing w:val="-1"/>
          <w:sz w:val="20"/>
          <w:szCs w:val="20"/>
        </w:rPr>
        <w:t>A</w:t>
      </w:r>
      <w:r>
        <w:rPr>
          <w:rFonts w:ascii="Times New Roman" w:eastAsia="Cambria" w:hAnsi="Times New Roman" w:cs="Times New Roman"/>
          <w:sz w:val="20"/>
          <w:szCs w:val="20"/>
        </w:rPr>
        <w:t>ca</w:t>
      </w:r>
      <w:r>
        <w:rPr>
          <w:rFonts w:ascii="Times New Roman" w:eastAsia="Cambria" w:hAnsi="Times New Roman" w:cs="Times New Roman"/>
          <w:spacing w:val="-1"/>
          <w:sz w:val="20"/>
          <w:szCs w:val="20"/>
        </w:rPr>
        <w:t>d</w:t>
      </w:r>
      <w:r>
        <w:rPr>
          <w:rFonts w:ascii="Times New Roman" w:eastAsia="Cambria" w:hAnsi="Times New Roman" w:cs="Times New Roman"/>
          <w:spacing w:val="2"/>
          <w:sz w:val="20"/>
          <w:szCs w:val="20"/>
        </w:rPr>
        <w:t>e</w:t>
      </w:r>
      <w:r>
        <w:rPr>
          <w:rFonts w:ascii="Times New Roman" w:eastAsia="Cambria" w:hAnsi="Times New Roman" w:cs="Times New Roman"/>
          <w:sz w:val="20"/>
          <w:szCs w:val="20"/>
        </w:rPr>
        <w:t>m</w:t>
      </w:r>
      <w:r>
        <w:rPr>
          <w:rFonts w:ascii="Times New Roman" w:eastAsia="Cambria" w:hAnsi="Times New Roman" w:cs="Times New Roman"/>
          <w:spacing w:val="1"/>
          <w:sz w:val="20"/>
          <w:szCs w:val="20"/>
        </w:rPr>
        <w:t>i</w:t>
      </w:r>
      <w:r>
        <w:rPr>
          <w:rFonts w:ascii="Times New Roman" w:eastAsia="Cambria" w:hAnsi="Times New Roman" w:cs="Times New Roman"/>
          <w:sz w:val="20"/>
          <w:szCs w:val="20"/>
        </w:rPr>
        <w:t>c</w:t>
      </w:r>
      <w:r>
        <w:rPr>
          <w:rFonts w:ascii="Times New Roman" w:eastAsia="Cambria" w:hAnsi="Times New Roman" w:cs="Times New Roman"/>
          <w:spacing w:val="-14"/>
          <w:sz w:val="20"/>
          <w:szCs w:val="20"/>
        </w:rPr>
        <w:t xml:space="preserve"> </w:t>
      </w:r>
      <w:r>
        <w:rPr>
          <w:rFonts w:ascii="Times New Roman" w:eastAsia="Cambria" w:hAnsi="Times New Roman" w:cs="Times New Roman"/>
          <w:sz w:val="20"/>
          <w:szCs w:val="20"/>
        </w:rPr>
        <w:t>S</w:t>
      </w:r>
      <w:r>
        <w:rPr>
          <w:rFonts w:ascii="Times New Roman" w:eastAsia="Cambria" w:hAnsi="Times New Roman" w:cs="Times New Roman"/>
          <w:spacing w:val="2"/>
          <w:sz w:val="20"/>
          <w:szCs w:val="20"/>
        </w:rPr>
        <w:t>t</w:t>
      </w:r>
      <w:r>
        <w:rPr>
          <w:rFonts w:ascii="Times New Roman" w:eastAsia="Cambria" w:hAnsi="Times New Roman" w:cs="Times New Roman"/>
          <w:sz w:val="20"/>
          <w:szCs w:val="20"/>
        </w:rPr>
        <w:t>aff</w:t>
      </w:r>
      <w:r>
        <w:rPr>
          <w:rFonts w:ascii="Times New Roman" w:eastAsia="Cambria" w:hAnsi="Times New Roman" w:cs="Times New Roman"/>
          <w:spacing w:val="-14"/>
          <w:sz w:val="20"/>
          <w:szCs w:val="20"/>
        </w:rPr>
        <w:t xml:space="preserve"> </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f</w:t>
      </w:r>
      <w:r>
        <w:rPr>
          <w:rFonts w:ascii="Times New Roman" w:eastAsia="Cambria" w:hAnsi="Times New Roman" w:cs="Times New Roman"/>
          <w:spacing w:val="-13"/>
          <w:sz w:val="20"/>
          <w:szCs w:val="20"/>
        </w:rPr>
        <w:t xml:space="preserve"> </w:t>
      </w:r>
      <w:r>
        <w:rPr>
          <w:rFonts w:ascii="Times New Roman" w:eastAsia="Cambria" w:hAnsi="Times New Roman" w:cs="Times New Roman"/>
          <w:sz w:val="20"/>
          <w:szCs w:val="20"/>
        </w:rPr>
        <w:t>C</w:t>
      </w:r>
      <w:r>
        <w:rPr>
          <w:rFonts w:ascii="Times New Roman" w:eastAsia="Cambria" w:hAnsi="Times New Roman" w:cs="Times New Roman"/>
          <w:spacing w:val="1"/>
          <w:sz w:val="20"/>
          <w:szCs w:val="20"/>
        </w:rPr>
        <w:t>o</w:t>
      </w:r>
      <w:r>
        <w:rPr>
          <w:rFonts w:ascii="Times New Roman" w:eastAsia="Cambria" w:hAnsi="Times New Roman" w:cs="Times New Roman"/>
          <w:spacing w:val="-1"/>
          <w:sz w:val="20"/>
          <w:szCs w:val="20"/>
        </w:rPr>
        <w:t>ll</w:t>
      </w:r>
      <w:r>
        <w:rPr>
          <w:rFonts w:ascii="Times New Roman" w:eastAsia="Cambria" w:hAnsi="Times New Roman" w:cs="Times New Roman"/>
          <w:spacing w:val="2"/>
          <w:sz w:val="20"/>
          <w:szCs w:val="20"/>
        </w:rPr>
        <w:t>eg</w:t>
      </w:r>
      <w:r>
        <w:rPr>
          <w:rFonts w:ascii="Times New Roman" w:eastAsia="Cambria" w:hAnsi="Times New Roman" w:cs="Times New Roman"/>
          <w:spacing w:val="-1"/>
          <w:sz w:val="20"/>
          <w:szCs w:val="20"/>
        </w:rPr>
        <w:t>e</w:t>
      </w:r>
      <w:r>
        <w:rPr>
          <w:rFonts w:ascii="Times New Roman" w:eastAsia="Cambria" w:hAnsi="Times New Roman" w:cs="Times New Roman"/>
          <w:sz w:val="20"/>
          <w:szCs w:val="20"/>
        </w:rPr>
        <w:t>s</w:t>
      </w:r>
      <w:r>
        <w:rPr>
          <w:rFonts w:ascii="Times New Roman" w:eastAsia="Cambria" w:hAnsi="Times New Roman" w:cs="Times New Roman"/>
          <w:spacing w:val="-14"/>
          <w:sz w:val="20"/>
          <w:szCs w:val="20"/>
        </w:rPr>
        <w:t xml:space="preserve"> </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f</w:t>
      </w:r>
      <w:r>
        <w:rPr>
          <w:rFonts w:ascii="Times New Roman" w:eastAsia="Cambria" w:hAnsi="Times New Roman" w:cs="Times New Roman"/>
          <w:spacing w:val="-13"/>
          <w:sz w:val="20"/>
          <w:szCs w:val="20"/>
        </w:rPr>
        <w:t xml:space="preserve"> </w:t>
      </w:r>
      <w:r>
        <w:rPr>
          <w:rFonts w:ascii="Times New Roman" w:eastAsia="Cambria" w:hAnsi="Times New Roman" w:cs="Times New Roman"/>
          <w:spacing w:val="3"/>
          <w:sz w:val="20"/>
          <w:szCs w:val="20"/>
        </w:rPr>
        <w:t>E</w:t>
      </w:r>
      <w:r>
        <w:rPr>
          <w:rFonts w:ascii="Times New Roman" w:eastAsia="Cambria" w:hAnsi="Times New Roman" w:cs="Times New Roman"/>
          <w:spacing w:val="-1"/>
          <w:sz w:val="20"/>
          <w:szCs w:val="20"/>
        </w:rPr>
        <w:t>du</w:t>
      </w:r>
      <w:r>
        <w:rPr>
          <w:rFonts w:ascii="Times New Roman" w:eastAsia="Cambria" w:hAnsi="Times New Roman" w:cs="Times New Roman"/>
          <w:sz w:val="20"/>
          <w:szCs w:val="20"/>
        </w:rPr>
        <w:t>ca</w:t>
      </w:r>
      <w:r>
        <w:rPr>
          <w:rFonts w:ascii="Times New Roman" w:eastAsia="Cambria" w:hAnsi="Times New Roman" w:cs="Times New Roman"/>
          <w:spacing w:val="2"/>
          <w:sz w:val="20"/>
          <w:szCs w:val="20"/>
        </w:rPr>
        <w:t>t</w:t>
      </w:r>
      <w:r>
        <w:rPr>
          <w:rFonts w:ascii="Times New Roman" w:eastAsia="Cambria" w:hAnsi="Times New Roman" w:cs="Times New Roman"/>
          <w:spacing w:val="1"/>
          <w:sz w:val="20"/>
          <w:szCs w:val="20"/>
        </w:rPr>
        <w:t>i</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n</w:t>
      </w:r>
      <w:r>
        <w:rPr>
          <w:rFonts w:ascii="Times New Roman" w:eastAsia="Cambria" w:hAnsi="Times New Roman" w:cs="Times New Roman"/>
          <w:spacing w:val="-16"/>
          <w:sz w:val="20"/>
          <w:szCs w:val="20"/>
        </w:rPr>
        <w:t xml:space="preserve"> </w:t>
      </w:r>
      <w:r>
        <w:rPr>
          <w:rFonts w:ascii="Times New Roman" w:eastAsia="Cambria" w:hAnsi="Times New Roman" w:cs="Times New Roman"/>
          <w:spacing w:val="1"/>
          <w:sz w:val="20"/>
          <w:szCs w:val="20"/>
        </w:rPr>
        <w:t>in</w:t>
      </w:r>
      <w:r>
        <w:rPr>
          <w:rFonts w:ascii="Times New Roman" w:eastAsia="Cambria" w:hAnsi="Times New Roman" w:cs="Times New Roman"/>
          <w:spacing w:val="1"/>
          <w:w w:val="99"/>
          <w:sz w:val="20"/>
          <w:szCs w:val="20"/>
        </w:rPr>
        <w:t xml:space="preserve"> </w:t>
      </w:r>
      <w:r>
        <w:rPr>
          <w:rFonts w:ascii="Times New Roman" w:eastAsia="Cambria" w:hAnsi="Times New Roman" w:cs="Times New Roman"/>
          <w:sz w:val="20"/>
          <w:szCs w:val="20"/>
        </w:rPr>
        <w:t>S</w:t>
      </w:r>
      <w:r>
        <w:rPr>
          <w:rFonts w:ascii="Times New Roman" w:eastAsia="Cambria" w:hAnsi="Times New Roman" w:cs="Times New Roman"/>
          <w:spacing w:val="-1"/>
          <w:sz w:val="20"/>
          <w:szCs w:val="20"/>
        </w:rPr>
        <w:t>oko</w:t>
      </w:r>
      <w:r>
        <w:rPr>
          <w:rFonts w:ascii="Times New Roman" w:eastAsia="Cambria" w:hAnsi="Times New Roman" w:cs="Times New Roman"/>
          <w:spacing w:val="2"/>
          <w:sz w:val="20"/>
          <w:szCs w:val="20"/>
        </w:rPr>
        <w:t>t</w:t>
      </w:r>
      <w:r>
        <w:rPr>
          <w:rFonts w:ascii="Times New Roman" w:eastAsia="Cambria" w:hAnsi="Times New Roman" w:cs="Times New Roman"/>
          <w:spacing w:val="-1"/>
          <w:sz w:val="20"/>
          <w:szCs w:val="20"/>
        </w:rPr>
        <w:t>o</w:t>
      </w:r>
      <w:r>
        <w:rPr>
          <w:rFonts w:ascii="Times New Roman" w:eastAsia="Cambria" w:hAnsi="Times New Roman" w:cs="Times New Roman"/>
          <w:sz w:val="20"/>
          <w:szCs w:val="20"/>
        </w:rPr>
        <w:t>,</w:t>
      </w:r>
      <w:r>
        <w:rPr>
          <w:rFonts w:ascii="Times New Roman" w:eastAsia="Cambria" w:hAnsi="Times New Roman" w:cs="Times New Roman"/>
          <w:spacing w:val="-17"/>
          <w:sz w:val="20"/>
          <w:szCs w:val="20"/>
        </w:rPr>
        <w:t xml:space="preserve"> </w:t>
      </w:r>
      <w:r>
        <w:rPr>
          <w:rFonts w:ascii="Times New Roman" w:eastAsia="Cambria" w:hAnsi="Times New Roman" w:cs="Times New Roman"/>
          <w:sz w:val="20"/>
          <w:szCs w:val="20"/>
        </w:rPr>
        <w:t>K</w:t>
      </w:r>
      <w:r>
        <w:rPr>
          <w:rFonts w:ascii="Times New Roman" w:eastAsia="Cambria" w:hAnsi="Times New Roman" w:cs="Times New Roman"/>
          <w:spacing w:val="-1"/>
          <w:sz w:val="20"/>
          <w:szCs w:val="20"/>
        </w:rPr>
        <w:t>e</w:t>
      </w:r>
      <w:r>
        <w:rPr>
          <w:rFonts w:ascii="Times New Roman" w:eastAsia="Cambria" w:hAnsi="Times New Roman" w:cs="Times New Roman"/>
          <w:spacing w:val="2"/>
          <w:sz w:val="20"/>
          <w:szCs w:val="20"/>
        </w:rPr>
        <w:t>b</w:t>
      </w:r>
      <w:r>
        <w:rPr>
          <w:rFonts w:ascii="Times New Roman" w:eastAsia="Cambria" w:hAnsi="Times New Roman" w:cs="Times New Roman"/>
          <w:spacing w:val="-1"/>
          <w:sz w:val="20"/>
          <w:szCs w:val="20"/>
        </w:rPr>
        <w:t>b</w:t>
      </w:r>
      <w:r>
        <w:rPr>
          <w:rFonts w:ascii="Times New Roman" w:eastAsia="Cambria" w:hAnsi="Times New Roman" w:cs="Times New Roman"/>
          <w:spacing w:val="1"/>
          <w:sz w:val="20"/>
          <w:szCs w:val="20"/>
        </w:rPr>
        <w:t>i</w:t>
      </w:r>
      <w:r>
        <w:rPr>
          <w:rFonts w:ascii="Times New Roman" w:eastAsia="Cambria" w:hAnsi="Times New Roman" w:cs="Times New Roman"/>
          <w:sz w:val="20"/>
          <w:szCs w:val="20"/>
        </w:rPr>
        <w:t>,</w:t>
      </w:r>
      <w:r>
        <w:rPr>
          <w:rFonts w:ascii="Times New Roman" w:eastAsia="Cambria" w:hAnsi="Times New Roman" w:cs="Times New Roman"/>
          <w:spacing w:val="-18"/>
          <w:sz w:val="20"/>
          <w:szCs w:val="20"/>
        </w:rPr>
        <w:t xml:space="preserve"> </w:t>
      </w:r>
      <w:r>
        <w:rPr>
          <w:rFonts w:ascii="Times New Roman" w:eastAsia="Cambria" w:hAnsi="Times New Roman" w:cs="Times New Roman"/>
          <w:spacing w:val="2"/>
          <w:sz w:val="20"/>
          <w:szCs w:val="20"/>
        </w:rPr>
        <w:t>a</w:t>
      </w:r>
      <w:r>
        <w:rPr>
          <w:rFonts w:ascii="Times New Roman" w:eastAsia="Cambria" w:hAnsi="Times New Roman" w:cs="Times New Roman"/>
          <w:spacing w:val="-2"/>
          <w:sz w:val="20"/>
          <w:szCs w:val="20"/>
        </w:rPr>
        <w:t>n</w:t>
      </w:r>
      <w:r>
        <w:rPr>
          <w:rFonts w:ascii="Times New Roman" w:eastAsia="Cambria" w:hAnsi="Times New Roman" w:cs="Times New Roman"/>
          <w:sz w:val="20"/>
          <w:szCs w:val="20"/>
        </w:rPr>
        <w:t>d</w:t>
      </w:r>
      <w:r>
        <w:rPr>
          <w:rFonts w:ascii="Times New Roman" w:eastAsia="Cambria" w:hAnsi="Times New Roman" w:cs="Times New Roman"/>
          <w:spacing w:val="-15"/>
          <w:sz w:val="20"/>
          <w:szCs w:val="20"/>
        </w:rPr>
        <w:t xml:space="preserve"> </w:t>
      </w:r>
      <w:r>
        <w:rPr>
          <w:rFonts w:ascii="Times New Roman" w:eastAsia="Cambria" w:hAnsi="Times New Roman" w:cs="Times New Roman"/>
          <w:sz w:val="20"/>
          <w:szCs w:val="20"/>
        </w:rPr>
        <w:t>Za</w:t>
      </w:r>
      <w:r>
        <w:rPr>
          <w:rFonts w:ascii="Times New Roman" w:eastAsia="Cambria" w:hAnsi="Times New Roman" w:cs="Times New Roman"/>
          <w:spacing w:val="2"/>
          <w:sz w:val="20"/>
          <w:szCs w:val="20"/>
        </w:rPr>
        <w:t>m</w:t>
      </w:r>
      <w:r>
        <w:rPr>
          <w:rFonts w:ascii="Times New Roman" w:eastAsia="Cambria" w:hAnsi="Times New Roman" w:cs="Times New Roman"/>
          <w:sz w:val="20"/>
          <w:szCs w:val="20"/>
        </w:rPr>
        <w:t>fa</w:t>
      </w:r>
      <w:r>
        <w:rPr>
          <w:rFonts w:ascii="Times New Roman" w:eastAsia="Cambria" w:hAnsi="Times New Roman" w:cs="Times New Roman"/>
          <w:spacing w:val="-2"/>
          <w:sz w:val="20"/>
          <w:szCs w:val="20"/>
        </w:rPr>
        <w:t>r</w:t>
      </w:r>
      <w:r>
        <w:rPr>
          <w:rFonts w:ascii="Times New Roman" w:eastAsia="Cambria" w:hAnsi="Times New Roman" w:cs="Times New Roman"/>
          <w:sz w:val="20"/>
          <w:szCs w:val="20"/>
        </w:rPr>
        <w:t>a</w:t>
      </w:r>
      <w:r>
        <w:rPr>
          <w:rFonts w:ascii="Times New Roman" w:eastAsia="Cambria" w:hAnsi="Times New Roman" w:cs="Times New Roman"/>
          <w:spacing w:val="-16"/>
          <w:sz w:val="20"/>
          <w:szCs w:val="20"/>
        </w:rPr>
        <w:t xml:space="preserve"> </w:t>
      </w:r>
      <w:r>
        <w:rPr>
          <w:rFonts w:ascii="Times New Roman" w:eastAsia="Cambria" w:hAnsi="Times New Roman" w:cs="Times New Roman"/>
          <w:sz w:val="20"/>
          <w:szCs w:val="20"/>
        </w:rPr>
        <w:t>St</w:t>
      </w:r>
      <w:r>
        <w:rPr>
          <w:rFonts w:ascii="Times New Roman" w:eastAsia="Cambria" w:hAnsi="Times New Roman" w:cs="Times New Roman"/>
          <w:spacing w:val="-1"/>
          <w:sz w:val="20"/>
          <w:szCs w:val="20"/>
        </w:rPr>
        <w:t>a</w:t>
      </w:r>
      <w:r>
        <w:rPr>
          <w:rFonts w:ascii="Times New Roman" w:eastAsia="Cambria" w:hAnsi="Times New Roman" w:cs="Times New Roman"/>
          <w:sz w:val="20"/>
          <w:szCs w:val="20"/>
        </w:rPr>
        <w:t>t</w:t>
      </w:r>
      <w:r>
        <w:rPr>
          <w:rFonts w:ascii="Times New Roman" w:eastAsia="Cambria" w:hAnsi="Times New Roman" w:cs="Times New Roman"/>
          <w:spacing w:val="1"/>
          <w:sz w:val="20"/>
          <w:szCs w:val="20"/>
        </w:rPr>
        <w:t>e</w:t>
      </w:r>
      <w:r>
        <w:rPr>
          <w:rFonts w:ascii="Times New Roman" w:eastAsia="Cambria" w:hAnsi="Times New Roman" w:cs="Times New Roman"/>
          <w:sz w:val="20"/>
          <w:szCs w:val="20"/>
        </w:rPr>
        <w:t>s</w:t>
      </w:r>
      <w:r>
        <w:rPr>
          <w:rFonts w:ascii="Times New Roman" w:hAnsi="Times New Roman" w:cs="Times New Roman"/>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1"/>
          <w:sz w:val="20"/>
          <w:szCs w:val="20"/>
        </w:rPr>
        <w:t>p</w:t>
      </w:r>
      <w:r>
        <w:rPr>
          <w:rFonts w:ascii="Times New Roman" w:hAnsi="Times New Roman" w:cs="Times New Roman"/>
          <w:i/>
          <w:iCs/>
          <w:sz w:val="20"/>
          <w:szCs w:val="20"/>
        </w:rPr>
        <w:t>en</w:t>
      </w:r>
      <w:r>
        <w:rPr>
          <w:rFonts w:ascii="Times New Roman" w:hAnsi="Times New Roman" w:cs="Times New Roman"/>
          <w:i/>
          <w:iCs/>
          <w:spacing w:val="-6"/>
          <w:sz w:val="20"/>
          <w:szCs w:val="20"/>
        </w:rPr>
        <w:t xml:space="preserve"> </w:t>
      </w:r>
      <w:r>
        <w:rPr>
          <w:rFonts w:ascii="Times New Roman" w:hAnsi="Times New Roman" w:cs="Times New Roman"/>
          <w:i/>
          <w:iCs/>
          <w:spacing w:val="-2"/>
          <w:sz w:val="20"/>
          <w:szCs w:val="20"/>
        </w:rPr>
        <w:t>A</w:t>
      </w:r>
      <w:r>
        <w:rPr>
          <w:rFonts w:ascii="Times New Roman" w:hAnsi="Times New Roman" w:cs="Times New Roman"/>
          <w:i/>
          <w:iCs/>
          <w:spacing w:val="-1"/>
          <w:sz w:val="20"/>
          <w:szCs w:val="20"/>
        </w:rPr>
        <w:t>cc</w:t>
      </w:r>
      <w:r>
        <w:rPr>
          <w:rFonts w:ascii="Times New Roman" w:hAnsi="Times New Roman" w:cs="Times New Roman"/>
          <w:i/>
          <w:iCs/>
          <w:sz w:val="20"/>
          <w:szCs w:val="20"/>
        </w:rPr>
        <w:t>ess</w:t>
      </w:r>
      <w:r>
        <w:rPr>
          <w:rFonts w:ascii="Times New Roman" w:hAnsi="Times New Roman" w:cs="Times New Roman"/>
          <w:i/>
          <w:iCs/>
          <w:spacing w:val="-4"/>
          <w:sz w:val="20"/>
          <w:szCs w:val="20"/>
        </w:rPr>
        <w:t xml:space="preserve"> </w:t>
      </w:r>
      <w:r>
        <w:rPr>
          <w:rFonts w:ascii="Times New Roman" w:hAnsi="Times New Roman" w:cs="Times New Roman"/>
          <w:i/>
          <w:iCs/>
          <w:sz w:val="20"/>
          <w:szCs w:val="20"/>
        </w:rPr>
        <w:t>L</w:t>
      </w:r>
      <w:r>
        <w:rPr>
          <w:rFonts w:ascii="Times New Roman" w:hAnsi="Times New Roman" w:cs="Times New Roman"/>
          <w:i/>
          <w:iCs/>
          <w:spacing w:val="-1"/>
          <w:sz w:val="20"/>
          <w:szCs w:val="20"/>
        </w:rPr>
        <w:t>ib</w:t>
      </w:r>
      <w:r>
        <w:rPr>
          <w:rFonts w:ascii="Times New Roman" w:hAnsi="Times New Roman" w:cs="Times New Roman"/>
          <w:i/>
          <w:iCs/>
          <w:sz w:val="20"/>
          <w:szCs w:val="20"/>
        </w:rPr>
        <w:t>r</w:t>
      </w:r>
      <w:r>
        <w:rPr>
          <w:rFonts w:ascii="Times New Roman" w:hAnsi="Times New Roman" w:cs="Times New Roman"/>
          <w:i/>
          <w:iCs/>
          <w:spacing w:val="-1"/>
          <w:sz w:val="20"/>
          <w:szCs w:val="20"/>
        </w:rPr>
        <w:t>a</w:t>
      </w:r>
      <w:r>
        <w:rPr>
          <w:rFonts w:ascii="Times New Roman" w:hAnsi="Times New Roman" w:cs="Times New Roman"/>
          <w:i/>
          <w:iCs/>
          <w:sz w:val="20"/>
          <w:szCs w:val="20"/>
        </w:rPr>
        <w:t>ry</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J</w:t>
      </w:r>
      <w:r>
        <w:rPr>
          <w:rFonts w:ascii="Times New Roman" w:hAnsi="Times New Roman" w:cs="Times New Roman"/>
          <w:i/>
          <w:iCs/>
          <w:spacing w:val="-1"/>
          <w:sz w:val="20"/>
          <w:szCs w:val="20"/>
        </w:rPr>
        <w:t>ou</w:t>
      </w:r>
      <w:r>
        <w:rPr>
          <w:rFonts w:ascii="Times New Roman" w:hAnsi="Times New Roman" w:cs="Times New Roman"/>
          <w:i/>
          <w:iCs/>
          <w:sz w:val="20"/>
          <w:szCs w:val="20"/>
        </w:rPr>
        <w:t>r</w:t>
      </w:r>
      <w:r>
        <w:rPr>
          <w:rFonts w:ascii="Times New Roman" w:hAnsi="Times New Roman" w:cs="Times New Roman"/>
          <w:i/>
          <w:iCs/>
          <w:spacing w:val="-1"/>
          <w:sz w:val="20"/>
          <w:szCs w:val="20"/>
        </w:rPr>
        <w:t>na</w:t>
      </w:r>
      <w:r>
        <w:rPr>
          <w:rFonts w:ascii="Times New Roman" w:hAnsi="Times New Roman" w:cs="Times New Roman"/>
          <w:i/>
          <w:iCs/>
          <w:sz w:val="20"/>
          <w:szCs w:val="20"/>
        </w:rPr>
        <w:t>l</w:t>
      </w:r>
      <w:r>
        <w:rPr>
          <w:rFonts w:ascii="Times New Roman" w:hAnsi="Times New Roman" w:cs="Times New Roman"/>
          <w:sz w:val="20"/>
          <w:szCs w:val="20"/>
        </w:rPr>
        <w:t xml:space="preserve">, </w:t>
      </w:r>
      <w:r>
        <w:rPr>
          <w:rFonts w:ascii="Times New Roman" w:eastAsia="Times New Roman" w:hAnsi="Times New Roman" w:cs="Times New Roman"/>
          <w:spacing w:val="3"/>
          <w:sz w:val="20"/>
          <w:szCs w:val="20"/>
        </w:rPr>
        <w:t>10</w:t>
      </w:r>
      <w:r>
        <w:rPr>
          <w:rFonts w:ascii="Times New Roman" w:eastAsia="Times New Roman" w:hAnsi="Times New Roman" w:cs="Times New Roman"/>
          <w:sz w:val="20"/>
          <w:szCs w:val="20"/>
        </w:rPr>
        <w: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98</w:t>
      </w:r>
      <w:r>
        <w:rPr>
          <w:rFonts w:ascii="Times New Roman" w:eastAsia="Times New Roman" w:hAnsi="Times New Roman" w:cs="Times New Roman"/>
          <w:spacing w:val="-3"/>
          <w:sz w:val="20"/>
          <w:szCs w:val="20"/>
        </w:rPr>
        <w:t>5</w:t>
      </w:r>
      <w:r>
        <w:rPr>
          <w:rFonts w:ascii="Times New Roman" w:eastAsia="Times New Roman" w:hAnsi="Times New Roman" w:cs="Times New Roman"/>
          <w:sz w:val="20"/>
          <w:szCs w:val="20"/>
        </w:rPr>
        <w:t>9.</w:t>
      </w:r>
      <w:r>
        <w:rPr>
          <w:rFonts w:ascii="Times New Roman" w:eastAsia="Times New Roman" w:hAnsi="Times New Roman" w:cs="Times New Roman"/>
          <w:i/>
          <w:iCs/>
          <w:w w:val="97"/>
          <w:sz w:val="20"/>
          <w:szCs w:val="20"/>
        </w:rPr>
        <w:t xml:space="preserve"> </w:t>
      </w:r>
      <w:hyperlink r:id="rId23" w:history="1">
        <w:r>
          <w:rPr>
            <w:rFonts w:ascii="Times New Roman" w:eastAsia="Times New Roman" w:hAnsi="Times New Roman" w:cs="Times New Roman"/>
            <w:i/>
            <w:iCs/>
            <w:spacing w:val="-2"/>
            <w:sz w:val="20"/>
            <w:szCs w:val="20"/>
          </w:rPr>
          <w:t>h</w:t>
        </w:r>
        <w:r>
          <w:rPr>
            <w:rFonts w:ascii="Times New Roman" w:eastAsia="Times New Roman" w:hAnsi="Times New Roman" w:cs="Times New Roman"/>
            <w:i/>
            <w:iCs/>
            <w:sz w:val="20"/>
            <w:szCs w:val="20"/>
          </w:rPr>
          <w:t>ttp</w:t>
        </w:r>
        <w:r>
          <w:rPr>
            <w:rFonts w:ascii="Times New Roman" w:eastAsia="Times New Roman" w:hAnsi="Times New Roman" w:cs="Times New Roman"/>
            <w:i/>
            <w:iCs/>
            <w:spacing w:val="-2"/>
            <w:sz w:val="20"/>
            <w:szCs w:val="20"/>
          </w:rPr>
          <w:t>s</w:t>
        </w:r>
        <w:r>
          <w:rPr>
            <w:rFonts w:ascii="Times New Roman" w:eastAsia="Times New Roman" w:hAnsi="Times New Roman" w:cs="Times New Roman"/>
            <w:i/>
            <w:iCs/>
            <w:sz w:val="20"/>
            <w:szCs w:val="20"/>
          </w:rPr>
          <w:t>:</w:t>
        </w:r>
        <w:r>
          <w:rPr>
            <w:rFonts w:ascii="Times New Roman" w:eastAsia="Times New Roman" w:hAnsi="Times New Roman" w:cs="Times New Roman"/>
            <w:i/>
            <w:iCs/>
            <w:spacing w:val="-2"/>
            <w:sz w:val="20"/>
            <w:szCs w:val="20"/>
          </w:rPr>
          <w:t>/</w:t>
        </w:r>
        <w:r>
          <w:rPr>
            <w:rFonts w:ascii="Times New Roman" w:eastAsia="Times New Roman" w:hAnsi="Times New Roman" w:cs="Times New Roman"/>
            <w:i/>
            <w:iCs/>
            <w:sz w:val="20"/>
            <w:szCs w:val="20"/>
          </w:rPr>
          <w:t>/</w:t>
        </w:r>
        <w:r>
          <w:rPr>
            <w:rFonts w:ascii="Times New Roman" w:eastAsia="Times New Roman" w:hAnsi="Times New Roman" w:cs="Times New Roman"/>
            <w:i/>
            <w:iCs/>
            <w:spacing w:val="-1"/>
            <w:sz w:val="20"/>
            <w:szCs w:val="20"/>
          </w:rPr>
          <w:t>d</w:t>
        </w:r>
        <w:r>
          <w:rPr>
            <w:rFonts w:ascii="Times New Roman" w:eastAsia="Times New Roman" w:hAnsi="Times New Roman" w:cs="Times New Roman"/>
            <w:i/>
            <w:iCs/>
            <w:sz w:val="20"/>
            <w:szCs w:val="20"/>
          </w:rPr>
          <w:t>o</w:t>
        </w:r>
        <w:r>
          <w:rPr>
            <w:rFonts w:ascii="Times New Roman" w:eastAsia="Times New Roman" w:hAnsi="Times New Roman" w:cs="Times New Roman"/>
            <w:i/>
            <w:iCs/>
            <w:spacing w:val="-1"/>
            <w:sz w:val="20"/>
            <w:szCs w:val="20"/>
          </w:rPr>
          <w:t>i</w:t>
        </w:r>
        <w:r>
          <w:rPr>
            <w:rFonts w:ascii="Times New Roman" w:eastAsia="Times New Roman" w:hAnsi="Times New Roman" w:cs="Times New Roman"/>
            <w:i/>
            <w:iCs/>
            <w:spacing w:val="-4"/>
            <w:sz w:val="20"/>
            <w:szCs w:val="20"/>
          </w:rPr>
          <w:t>.</w:t>
        </w:r>
        <w:r>
          <w:rPr>
            <w:rFonts w:ascii="Times New Roman" w:eastAsia="Times New Roman" w:hAnsi="Times New Roman" w:cs="Times New Roman"/>
            <w:i/>
            <w:iCs/>
            <w:sz w:val="20"/>
            <w:szCs w:val="20"/>
          </w:rPr>
          <w:t>o</w:t>
        </w:r>
        <w:r>
          <w:rPr>
            <w:rFonts w:ascii="Times New Roman" w:eastAsia="Times New Roman" w:hAnsi="Times New Roman" w:cs="Times New Roman"/>
            <w:i/>
            <w:iCs/>
            <w:spacing w:val="-2"/>
            <w:sz w:val="20"/>
            <w:szCs w:val="20"/>
          </w:rPr>
          <w:t>rg</w:t>
        </w:r>
        <w:r>
          <w:rPr>
            <w:rFonts w:ascii="Times New Roman" w:eastAsia="Times New Roman" w:hAnsi="Times New Roman" w:cs="Times New Roman"/>
            <w:i/>
            <w:iCs/>
            <w:sz w:val="20"/>
            <w:szCs w:val="20"/>
          </w:rPr>
          <w:t>/</w:t>
        </w:r>
        <w:r>
          <w:rPr>
            <w:rFonts w:ascii="Times New Roman" w:eastAsia="Times New Roman" w:hAnsi="Times New Roman" w:cs="Times New Roman"/>
            <w:i/>
            <w:iCs/>
            <w:spacing w:val="-2"/>
            <w:sz w:val="20"/>
            <w:szCs w:val="20"/>
          </w:rPr>
          <w:t>1</w:t>
        </w:r>
        <w:r>
          <w:rPr>
            <w:rFonts w:ascii="Times New Roman" w:eastAsia="Times New Roman" w:hAnsi="Times New Roman" w:cs="Times New Roman"/>
            <w:i/>
            <w:iCs/>
            <w:sz w:val="20"/>
            <w:szCs w:val="20"/>
          </w:rPr>
          <w:t>0</w:t>
        </w:r>
        <w:r>
          <w:rPr>
            <w:rFonts w:ascii="Times New Roman" w:eastAsia="Times New Roman" w:hAnsi="Times New Roman" w:cs="Times New Roman"/>
            <w:i/>
            <w:iCs/>
            <w:spacing w:val="-4"/>
            <w:sz w:val="20"/>
            <w:szCs w:val="20"/>
          </w:rPr>
          <w:t>.</w:t>
        </w:r>
        <w:r>
          <w:rPr>
            <w:rFonts w:ascii="Times New Roman" w:eastAsia="Times New Roman" w:hAnsi="Times New Roman" w:cs="Times New Roman"/>
            <w:i/>
            <w:iCs/>
            <w:sz w:val="20"/>
            <w:szCs w:val="20"/>
          </w:rPr>
          <w:t>4</w:t>
        </w:r>
        <w:r>
          <w:rPr>
            <w:rFonts w:ascii="Times New Roman" w:eastAsia="Times New Roman" w:hAnsi="Times New Roman" w:cs="Times New Roman"/>
            <w:i/>
            <w:iCs/>
            <w:spacing w:val="-3"/>
            <w:sz w:val="20"/>
            <w:szCs w:val="20"/>
          </w:rPr>
          <w:t>2</w:t>
        </w:r>
        <w:r>
          <w:rPr>
            <w:rFonts w:ascii="Times New Roman" w:eastAsia="Times New Roman" w:hAnsi="Times New Roman" w:cs="Times New Roman"/>
            <w:i/>
            <w:iCs/>
            <w:sz w:val="20"/>
            <w:szCs w:val="20"/>
          </w:rPr>
          <w:t>3</w:t>
        </w:r>
        <w:r>
          <w:rPr>
            <w:rFonts w:ascii="Times New Roman" w:eastAsia="Times New Roman" w:hAnsi="Times New Roman" w:cs="Times New Roman"/>
            <w:i/>
            <w:iCs/>
            <w:spacing w:val="-3"/>
            <w:sz w:val="20"/>
            <w:szCs w:val="20"/>
          </w:rPr>
          <w:t>6</w:t>
        </w:r>
        <w:r>
          <w:rPr>
            <w:rFonts w:ascii="Times New Roman" w:eastAsia="Times New Roman" w:hAnsi="Times New Roman" w:cs="Times New Roman"/>
            <w:i/>
            <w:iCs/>
            <w:sz w:val="20"/>
            <w:szCs w:val="20"/>
          </w:rPr>
          <w:t>/o</w:t>
        </w:r>
        <w:r>
          <w:rPr>
            <w:rFonts w:ascii="Times New Roman" w:eastAsia="Times New Roman" w:hAnsi="Times New Roman" w:cs="Times New Roman"/>
            <w:i/>
            <w:iCs/>
            <w:spacing w:val="-1"/>
            <w:sz w:val="20"/>
            <w:szCs w:val="20"/>
          </w:rPr>
          <w:t>a</w:t>
        </w:r>
        <w:r>
          <w:rPr>
            <w:rFonts w:ascii="Times New Roman" w:eastAsia="Times New Roman" w:hAnsi="Times New Roman" w:cs="Times New Roman"/>
            <w:i/>
            <w:iCs/>
            <w:spacing w:val="-2"/>
            <w:sz w:val="20"/>
            <w:szCs w:val="20"/>
          </w:rPr>
          <w:t>l</w:t>
        </w:r>
        <w:r>
          <w:rPr>
            <w:rFonts w:ascii="Times New Roman" w:eastAsia="Times New Roman" w:hAnsi="Times New Roman" w:cs="Times New Roman"/>
            <w:i/>
            <w:iCs/>
            <w:spacing w:val="-1"/>
            <w:sz w:val="20"/>
            <w:szCs w:val="20"/>
          </w:rPr>
          <w:t>i</w:t>
        </w:r>
        <w:r>
          <w:rPr>
            <w:rFonts w:ascii="Times New Roman" w:eastAsia="Times New Roman" w:hAnsi="Times New Roman" w:cs="Times New Roman"/>
            <w:i/>
            <w:iCs/>
            <w:sz w:val="20"/>
            <w:szCs w:val="20"/>
          </w:rPr>
          <w:t>b</w:t>
        </w:r>
        <w:r>
          <w:rPr>
            <w:rFonts w:ascii="Times New Roman" w:eastAsia="Times New Roman" w:hAnsi="Times New Roman" w:cs="Times New Roman"/>
            <w:i/>
            <w:iCs/>
            <w:spacing w:val="-4"/>
            <w:sz w:val="20"/>
            <w:szCs w:val="20"/>
          </w:rPr>
          <w:t>.</w:t>
        </w:r>
        <w:r>
          <w:rPr>
            <w:rFonts w:ascii="Times New Roman" w:eastAsia="Times New Roman" w:hAnsi="Times New Roman" w:cs="Times New Roman"/>
            <w:i/>
            <w:iCs/>
            <w:sz w:val="20"/>
            <w:szCs w:val="20"/>
          </w:rPr>
          <w:t>1</w:t>
        </w:r>
        <w:r>
          <w:rPr>
            <w:rFonts w:ascii="Times New Roman" w:eastAsia="Times New Roman" w:hAnsi="Times New Roman" w:cs="Times New Roman"/>
            <w:i/>
            <w:iCs/>
            <w:spacing w:val="-3"/>
            <w:sz w:val="20"/>
            <w:szCs w:val="20"/>
          </w:rPr>
          <w:t>1</w:t>
        </w:r>
        <w:r>
          <w:rPr>
            <w:rFonts w:ascii="Times New Roman" w:eastAsia="Times New Roman" w:hAnsi="Times New Roman" w:cs="Times New Roman"/>
            <w:i/>
            <w:iCs/>
            <w:sz w:val="20"/>
            <w:szCs w:val="20"/>
          </w:rPr>
          <w:t>0</w:t>
        </w:r>
        <w:r>
          <w:rPr>
            <w:rFonts w:ascii="Times New Roman" w:eastAsia="Times New Roman" w:hAnsi="Times New Roman" w:cs="Times New Roman"/>
            <w:i/>
            <w:iCs/>
            <w:spacing w:val="-3"/>
            <w:sz w:val="20"/>
            <w:szCs w:val="20"/>
          </w:rPr>
          <w:t>9</w:t>
        </w:r>
        <w:r>
          <w:rPr>
            <w:rFonts w:ascii="Times New Roman" w:eastAsia="Times New Roman" w:hAnsi="Times New Roman" w:cs="Times New Roman"/>
            <w:i/>
            <w:iCs/>
            <w:sz w:val="20"/>
            <w:szCs w:val="20"/>
          </w:rPr>
          <w:t>8</w:t>
        </w:r>
        <w:r>
          <w:rPr>
            <w:rFonts w:ascii="Times New Roman" w:eastAsia="Times New Roman" w:hAnsi="Times New Roman" w:cs="Times New Roman"/>
            <w:i/>
            <w:iCs/>
            <w:spacing w:val="-3"/>
            <w:sz w:val="20"/>
            <w:szCs w:val="20"/>
          </w:rPr>
          <w:t>5</w:t>
        </w:r>
        <w:r>
          <w:rPr>
            <w:rFonts w:ascii="Times New Roman" w:eastAsia="Times New Roman" w:hAnsi="Times New Roman" w:cs="Times New Roman"/>
            <w:i/>
            <w:iCs/>
            <w:sz w:val="20"/>
            <w:szCs w:val="20"/>
          </w:rPr>
          <w:t>9</w:t>
        </w:r>
      </w:hyperlink>
    </w:p>
    <w:p w14:paraId="372B3B6C"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proofErr w:type="spellStart"/>
      <w:r>
        <w:rPr>
          <w:rFonts w:ascii="Times New Roman" w:hAnsi="Times New Roman" w:cs="Times New Roman"/>
          <w:sz w:val="20"/>
          <w:szCs w:val="20"/>
        </w:rPr>
        <w:t>Siddiquah</w:t>
      </w:r>
      <w:proofErr w:type="spellEnd"/>
      <w:r>
        <w:rPr>
          <w:rFonts w:ascii="Times New Roman" w:hAnsi="Times New Roman" w:cs="Times New Roman"/>
          <w:sz w:val="20"/>
          <w:szCs w:val="20"/>
        </w:rPr>
        <w:t xml:space="preserve">, A. &amp; Salim, Z. (2017). The ICT Facilities, Skills, Usage, and the Problems Faced by the Students of Higher Education. </w:t>
      </w:r>
      <w:r>
        <w:rPr>
          <w:rFonts w:ascii="Times New Roman" w:hAnsi="Times New Roman" w:cs="Times New Roman"/>
          <w:i/>
          <w:iCs/>
          <w:sz w:val="20"/>
          <w:szCs w:val="20"/>
        </w:rPr>
        <w:t>EURASIA Journal of Mathematics Science and Technology Education,</w:t>
      </w:r>
      <w:r>
        <w:rPr>
          <w:rFonts w:ascii="Times New Roman" w:hAnsi="Times New Roman" w:cs="Times New Roman"/>
          <w:sz w:val="20"/>
          <w:szCs w:val="20"/>
        </w:rPr>
        <w:t xml:space="preserve"> 13(8), 4987-4994. </w:t>
      </w:r>
    </w:p>
    <w:p w14:paraId="10938291" w14:textId="77777777" w:rsidR="0091377C" w:rsidRDefault="00512CF3" w:rsidP="00512CF3">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Singh, M.N. (2021). Inroad of Digital Technology in Education: Age of Digital Classroom.</w:t>
      </w:r>
      <w:r>
        <w:rPr>
          <w:rFonts w:ascii="Times New Roman" w:hAnsi="Times New Roman" w:cs="Times New Roman"/>
          <w:i/>
          <w:iCs/>
          <w:sz w:val="20"/>
          <w:szCs w:val="20"/>
        </w:rPr>
        <w:t xml:space="preserve"> Higher Education for the Future</w:t>
      </w:r>
      <w:r>
        <w:rPr>
          <w:rFonts w:ascii="Times New Roman" w:hAnsi="Times New Roman" w:cs="Times New Roman"/>
          <w:sz w:val="20"/>
          <w:szCs w:val="20"/>
        </w:rPr>
        <w:t>, 8(1), 20–30.</w:t>
      </w:r>
    </w:p>
    <w:p w14:paraId="0604B079"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eastAsia="Calibri Light" w:hAnsi="Times New Roman" w:cs="Times New Roman"/>
          <w:sz w:val="20"/>
          <w:szCs w:val="20"/>
        </w:rPr>
        <w:t>T</w:t>
      </w:r>
      <w:r>
        <w:rPr>
          <w:rFonts w:ascii="Times New Roman" w:eastAsia="Calibri Light" w:hAnsi="Times New Roman" w:cs="Times New Roman"/>
          <w:spacing w:val="-1"/>
          <w:sz w:val="20"/>
          <w:szCs w:val="20"/>
        </w:rPr>
        <w:t>a</w:t>
      </w:r>
      <w:r>
        <w:rPr>
          <w:rFonts w:ascii="Times New Roman" w:eastAsia="Calibri Light" w:hAnsi="Times New Roman" w:cs="Times New Roman"/>
          <w:spacing w:val="-2"/>
          <w:sz w:val="20"/>
          <w:szCs w:val="20"/>
        </w:rPr>
        <w:t>y</w:t>
      </w:r>
      <w:r>
        <w:rPr>
          <w:rFonts w:ascii="Times New Roman" w:eastAsia="Calibri Light" w:hAnsi="Times New Roman" w:cs="Times New Roman"/>
          <w:spacing w:val="-1"/>
          <w:sz w:val="20"/>
          <w:szCs w:val="20"/>
        </w:rPr>
        <w:t>l</w:t>
      </w:r>
      <w:r>
        <w:rPr>
          <w:rFonts w:ascii="Times New Roman" w:eastAsia="Calibri Light" w:hAnsi="Times New Roman" w:cs="Times New Roman"/>
          <w:spacing w:val="-2"/>
          <w:sz w:val="20"/>
          <w:szCs w:val="20"/>
        </w:rPr>
        <w:t>o</w:t>
      </w:r>
      <w:r>
        <w:rPr>
          <w:rFonts w:ascii="Times New Roman" w:eastAsia="Calibri Light" w:hAnsi="Times New Roman" w:cs="Times New Roman"/>
          <w:spacing w:val="1"/>
          <w:sz w:val="20"/>
          <w:szCs w:val="20"/>
        </w:rPr>
        <w:t>r</w:t>
      </w:r>
      <w:r>
        <w:rPr>
          <w:rFonts w:ascii="Times New Roman" w:eastAsia="Calibri Light" w:hAnsi="Times New Roman" w:cs="Times New Roman"/>
          <w:sz w:val="20"/>
          <w:szCs w:val="20"/>
        </w:rPr>
        <w:t>,</w:t>
      </w:r>
      <w:r>
        <w:rPr>
          <w:rFonts w:ascii="Times New Roman" w:eastAsia="Calibri Light" w:hAnsi="Times New Roman" w:cs="Times New Roman"/>
          <w:spacing w:val="-4"/>
          <w:sz w:val="20"/>
          <w:szCs w:val="20"/>
        </w:rPr>
        <w:t xml:space="preserve"> M., </w:t>
      </w:r>
      <w:r>
        <w:rPr>
          <w:rFonts w:ascii="Times New Roman" w:eastAsia="Calibri Light" w:hAnsi="Times New Roman" w:cs="Times New Roman"/>
          <w:spacing w:val="1"/>
          <w:sz w:val="20"/>
          <w:szCs w:val="20"/>
        </w:rPr>
        <w:t>F</w:t>
      </w:r>
      <w:r>
        <w:rPr>
          <w:rFonts w:ascii="Times New Roman" w:eastAsia="Calibri Light" w:hAnsi="Times New Roman" w:cs="Times New Roman"/>
          <w:spacing w:val="-1"/>
          <w:sz w:val="20"/>
          <w:szCs w:val="20"/>
        </w:rPr>
        <w:t>ud</w:t>
      </w:r>
      <w:r>
        <w:rPr>
          <w:rFonts w:ascii="Times New Roman" w:eastAsia="Calibri Light" w:hAnsi="Times New Roman" w:cs="Times New Roman"/>
          <w:sz w:val="20"/>
          <w:szCs w:val="20"/>
        </w:rPr>
        <w:t>g</w:t>
      </w:r>
      <w:r>
        <w:rPr>
          <w:rFonts w:ascii="Times New Roman" w:eastAsia="Calibri Light" w:hAnsi="Times New Roman" w:cs="Times New Roman"/>
          <w:spacing w:val="-5"/>
          <w:sz w:val="20"/>
          <w:szCs w:val="20"/>
        </w:rPr>
        <w:t>e</w:t>
      </w:r>
      <w:r>
        <w:rPr>
          <w:rFonts w:ascii="Times New Roman" w:eastAsia="Calibri Light" w:hAnsi="Times New Roman" w:cs="Times New Roman"/>
          <w:sz w:val="20"/>
          <w:szCs w:val="20"/>
        </w:rPr>
        <w:t>, A.,</w:t>
      </w:r>
      <w:r>
        <w:rPr>
          <w:rFonts w:ascii="Times New Roman" w:eastAsia="Calibri Light" w:hAnsi="Times New Roman" w:cs="Times New Roman"/>
          <w:spacing w:val="-3"/>
          <w:sz w:val="20"/>
          <w:szCs w:val="20"/>
        </w:rPr>
        <w:t xml:space="preserve"> </w:t>
      </w:r>
      <w:proofErr w:type="spellStart"/>
      <w:r>
        <w:rPr>
          <w:rFonts w:ascii="Times New Roman" w:eastAsia="Calibri Light" w:hAnsi="Times New Roman" w:cs="Times New Roman"/>
          <w:spacing w:val="1"/>
          <w:sz w:val="20"/>
          <w:szCs w:val="20"/>
        </w:rPr>
        <w:t>M</w:t>
      </w:r>
      <w:r>
        <w:rPr>
          <w:rFonts w:ascii="Times New Roman" w:eastAsia="Calibri Light" w:hAnsi="Times New Roman" w:cs="Times New Roman"/>
          <w:spacing w:val="-1"/>
          <w:sz w:val="20"/>
          <w:szCs w:val="20"/>
        </w:rPr>
        <w:t>i</w:t>
      </w:r>
      <w:r>
        <w:rPr>
          <w:rFonts w:ascii="Times New Roman" w:eastAsia="Calibri Light" w:hAnsi="Times New Roman" w:cs="Times New Roman"/>
          <w:spacing w:val="-3"/>
          <w:sz w:val="20"/>
          <w:szCs w:val="20"/>
        </w:rPr>
        <w:t>r</w:t>
      </w:r>
      <w:r>
        <w:rPr>
          <w:rFonts w:ascii="Times New Roman" w:eastAsia="Calibri Light" w:hAnsi="Times New Roman" w:cs="Times New Roman"/>
          <w:spacing w:val="1"/>
          <w:sz w:val="20"/>
          <w:szCs w:val="20"/>
        </w:rPr>
        <w:t>r</w:t>
      </w:r>
      <w:r>
        <w:rPr>
          <w:rFonts w:ascii="Times New Roman" w:eastAsia="Calibri Light" w:hAnsi="Times New Roman" w:cs="Times New Roman"/>
          <w:spacing w:val="-1"/>
          <w:sz w:val="20"/>
          <w:szCs w:val="20"/>
        </w:rPr>
        <w:t>iah</w:t>
      </w:r>
      <w:r>
        <w:rPr>
          <w:rFonts w:ascii="Times New Roman" w:eastAsia="Calibri Light" w:hAnsi="Times New Roman" w:cs="Times New Roman"/>
          <w:sz w:val="20"/>
          <w:szCs w:val="20"/>
        </w:rPr>
        <w:t>i</w:t>
      </w:r>
      <w:proofErr w:type="spellEnd"/>
      <w:r>
        <w:rPr>
          <w:rFonts w:ascii="Times New Roman" w:eastAsia="Calibri Light" w:hAnsi="Times New Roman" w:cs="Times New Roman"/>
          <w:sz w:val="20"/>
          <w:szCs w:val="20"/>
        </w:rPr>
        <w:t>, N.&amp;</w:t>
      </w:r>
      <w:r>
        <w:rPr>
          <w:rFonts w:ascii="Times New Roman" w:eastAsia="Calibri Light" w:hAnsi="Times New Roman" w:cs="Times New Roman"/>
          <w:spacing w:val="-7"/>
          <w:sz w:val="20"/>
          <w:szCs w:val="20"/>
        </w:rPr>
        <w:t xml:space="preserve"> </w:t>
      </w:r>
      <w:r>
        <w:rPr>
          <w:rFonts w:ascii="Times New Roman" w:eastAsia="Calibri Light" w:hAnsi="Times New Roman" w:cs="Times New Roman"/>
          <w:sz w:val="20"/>
          <w:szCs w:val="20"/>
        </w:rPr>
        <w:t>L</w:t>
      </w:r>
      <w:r>
        <w:rPr>
          <w:rFonts w:ascii="Times New Roman" w:eastAsia="Calibri Light" w:hAnsi="Times New Roman" w:cs="Times New Roman"/>
          <w:spacing w:val="-2"/>
          <w:sz w:val="20"/>
          <w:szCs w:val="20"/>
        </w:rPr>
        <w:t>a</w:t>
      </w:r>
      <w:r>
        <w:rPr>
          <w:rFonts w:ascii="Times New Roman" w:eastAsia="Calibri Light" w:hAnsi="Times New Roman" w:cs="Times New Roman"/>
          <w:spacing w:val="-1"/>
          <w:sz w:val="20"/>
          <w:szCs w:val="20"/>
        </w:rPr>
        <w:t>a</w:t>
      </w:r>
      <w:r>
        <w:rPr>
          <w:rFonts w:ascii="Times New Roman" w:eastAsia="Calibri Light" w:hAnsi="Times New Roman" w:cs="Times New Roman"/>
          <w:sz w:val="20"/>
          <w:szCs w:val="20"/>
        </w:rPr>
        <w:t xml:space="preserve">t, M. (2021). </w:t>
      </w:r>
      <w:r>
        <w:rPr>
          <w:rFonts w:ascii="Times New Roman" w:eastAsia="Calibri Light" w:hAnsi="Times New Roman" w:cs="Times New Roman"/>
          <w:spacing w:val="-13"/>
          <w:sz w:val="20"/>
          <w:szCs w:val="20"/>
        </w:rPr>
        <w:t>U</w:t>
      </w:r>
      <w:r>
        <w:rPr>
          <w:rFonts w:ascii="Times New Roman" w:eastAsia="Calibri Light" w:hAnsi="Times New Roman" w:cs="Times New Roman"/>
          <w:spacing w:val="-9"/>
          <w:sz w:val="20"/>
          <w:szCs w:val="20"/>
        </w:rPr>
        <w:t>s</w:t>
      </w:r>
      <w:r>
        <w:rPr>
          <w:rFonts w:ascii="Times New Roman" w:eastAsia="Calibri Light" w:hAnsi="Times New Roman" w:cs="Times New Roman"/>
          <w:sz w:val="20"/>
          <w:szCs w:val="20"/>
        </w:rPr>
        <w:t>e</w:t>
      </w:r>
      <w:r>
        <w:rPr>
          <w:rFonts w:ascii="Times New Roman" w:eastAsia="Calibri Light" w:hAnsi="Times New Roman" w:cs="Times New Roman"/>
          <w:spacing w:val="-24"/>
          <w:sz w:val="20"/>
          <w:szCs w:val="20"/>
        </w:rPr>
        <w:t xml:space="preserve"> </w:t>
      </w:r>
      <w:r>
        <w:rPr>
          <w:rFonts w:ascii="Times New Roman" w:eastAsia="Calibri Light" w:hAnsi="Times New Roman" w:cs="Times New Roman"/>
          <w:spacing w:val="-8"/>
          <w:sz w:val="20"/>
          <w:szCs w:val="20"/>
        </w:rPr>
        <w:t>o</w:t>
      </w:r>
      <w:r>
        <w:rPr>
          <w:rFonts w:ascii="Times New Roman" w:eastAsia="Calibri Light" w:hAnsi="Times New Roman" w:cs="Times New Roman"/>
          <w:sz w:val="20"/>
          <w:szCs w:val="20"/>
        </w:rPr>
        <w:t>f</w:t>
      </w:r>
      <w:r>
        <w:rPr>
          <w:rFonts w:ascii="Times New Roman" w:eastAsia="Calibri Light" w:hAnsi="Times New Roman" w:cs="Times New Roman"/>
          <w:spacing w:val="-21"/>
          <w:sz w:val="20"/>
          <w:szCs w:val="20"/>
        </w:rPr>
        <w:t xml:space="preserve"> </w:t>
      </w:r>
      <w:r>
        <w:rPr>
          <w:rFonts w:ascii="Times New Roman" w:eastAsia="Calibri Light" w:hAnsi="Times New Roman" w:cs="Times New Roman"/>
          <w:spacing w:val="-8"/>
          <w:sz w:val="20"/>
          <w:szCs w:val="20"/>
        </w:rPr>
        <w:t>D</w:t>
      </w:r>
      <w:r>
        <w:rPr>
          <w:rFonts w:ascii="Times New Roman" w:eastAsia="Calibri Light" w:hAnsi="Times New Roman" w:cs="Times New Roman"/>
          <w:spacing w:val="-12"/>
          <w:sz w:val="20"/>
          <w:szCs w:val="20"/>
        </w:rPr>
        <w:t>i</w:t>
      </w:r>
      <w:r>
        <w:rPr>
          <w:rFonts w:ascii="Times New Roman" w:eastAsia="Calibri Light" w:hAnsi="Times New Roman" w:cs="Times New Roman"/>
          <w:spacing w:val="-11"/>
          <w:sz w:val="20"/>
          <w:szCs w:val="20"/>
        </w:rPr>
        <w:t>g</w:t>
      </w:r>
      <w:r>
        <w:rPr>
          <w:rFonts w:ascii="Times New Roman" w:eastAsia="Calibri Light" w:hAnsi="Times New Roman" w:cs="Times New Roman"/>
          <w:spacing w:val="-8"/>
          <w:sz w:val="20"/>
          <w:szCs w:val="20"/>
        </w:rPr>
        <w:t>i</w:t>
      </w:r>
      <w:r>
        <w:rPr>
          <w:rFonts w:ascii="Times New Roman" w:eastAsia="Calibri Light" w:hAnsi="Times New Roman" w:cs="Times New Roman"/>
          <w:spacing w:val="-21"/>
          <w:sz w:val="20"/>
          <w:szCs w:val="20"/>
        </w:rPr>
        <w:t>t</w:t>
      </w:r>
      <w:r>
        <w:rPr>
          <w:rFonts w:ascii="Times New Roman" w:eastAsia="Calibri Light" w:hAnsi="Times New Roman" w:cs="Times New Roman"/>
          <w:spacing w:val="-12"/>
          <w:sz w:val="20"/>
          <w:szCs w:val="20"/>
        </w:rPr>
        <w:t>a</w:t>
      </w:r>
      <w:r>
        <w:rPr>
          <w:rFonts w:ascii="Times New Roman" w:eastAsia="Calibri Light" w:hAnsi="Times New Roman" w:cs="Times New Roman"/>
          <w:sz w:val="20"/>
          <w:szCs w:val="20"/>
        </w:rPr>
        <w:t>l</w:t>
      </w:r>
      <w:r>
        <w:rPr>
          <w:rFonts w:ascii="Times New Roman" w:eastAsia="Calibri Light" w:hAnsi="Times New Roman" w:cs="Times New Roman"/>
          <w:spacing w:val="-18"/>
          <w:sz w:val="20"/>
          <w:szCs w:val="20"/>
        </w:rPr>
        <w:t xml:space="preserve"> </w:t>
      </w:r>
      <w:r>
        <w:rPr>
          <w:rFonts w:ascii="Times New Roman" w:eastAsia="Calibri Light" w:hAnsi="Times New Roman" w:cs="Times New Roman"/>
          <w:spacing w:val="-17"/>
          <w:sz w:val="20"/>
          <w:szCs w:val="20"/>
        </w:rPr>
        <w:t>T</w:t>
      </w:r>
      <w:r>
        <w:rPr>
          <w:rFonts w:ascii="Times New Roman" w:eastAsia="Calibri Light" w:hAnsi="Times New Roman" w:cs="Times New Roman"/>
          <w:spacing w:val="-13"/>
          <w:sz w:val="20"/>
          <w:szCs w:val="20"/>
        </w:rPr>
        <w:t>e</w:t>
      </w:r>
      <w:r>
        <w:rPr>
          <w:rFonts w:ascii="Times New Roman" w:eastAsia="Calibri Light" w:hAnsi="Times New Roman" w:cs="Times New Roman"/>
          <w:spacing w:val="-7"/>
          <w:sz w:val="20"/>
          <w:szCs w:val="20"/>
        </w:rPr>
        <w:t>c</w:t>
      </w:r>
      <w:r>
        <w:rPr>
          <w:rFonts w:ascii="Times New Roman" w:eastAsia="Calibri Light" w:hAnsi="Times New Roman" w:cs="Times New Roman"/>
          <w:spacing w:val="-8"/>
          <w:sz w:val="20"/>
          <w:szCs w:val="20"/>
        </w:rPr>
        <w:t>h</w:t>
      </w:r>
      <w:r>
        <w:rPr>
          <w:rFonts w:ascii="Times New Roman" w:eastAsia="Calibri Light" w:hAnsi="Times New Roman" w:cs="Times New Roman"/>
          <w:spacing w:val="-12"/>
          <w:sz w:val="20"/>
          <w:szCs w:val="20"/>
        </w:rPr>
        <w:t>no</w:t>
      </w:r>
      <w:r>
        <w:rPr>
          <w:rFonts w:ascii="Times New Roman" w:eastAsia="Calibri Light" w:hAnsi="Times New Roman" w:cs="Times New Roman"/>
          <w:spacing w:val="-8"/>
          <w:sz w:val="20"/>
          <w:szCs w:val="20"/>
        </w:rPr>
        <w:t>l</w:t>
      </w:r>
      <w:r>
        <w:rPr>
          <w:rFonts w:ascii="Times New Roman" w:eastAsia="Calibri Light" w:hAnsi="Times New Roman" w:cs="Times New Roman"/>
          <w:spacing w:val="-12"/>
          <w:sz w:val="20"/>
          <w:szCs w:val="20"/>
        </w:rPr>
        <w:t>o</w:t>
      </w:r>
      <w:r>
        <w:rPr>
          <w:rFonts w:ascii="Times New Roman" w:eastAsia="Calibri Light" w:hAnsi="Times New Roman" w:cs="Times New Roman"/>
          <w:spacing w:val="-11"/>
          <w:sz w:val="20"/>
          <w:szCs w:val="20"/>
        </w:rPr>
        <w:t>g</w:t>
      </w:r>
      <w:r>
        <w:rPr>
          <w:rFonts w:ascii="Times New Roman" w:eastAsia="Calibri Light" w:hAnsi="Times New Roman" w:cs="Times New Roman"/>
          <w:sz w:val="20"/>
          <w:szCs w:val="20"/>
        </w:rPr>
        <w:t>y</w:t>
      </w:r>
      <w:r>
        <w:rPr>
          <w:rFonts w:ascii="Times New Roman" w:eastAsia="Calibri Light" w:hAnsi="Times New Roman" w:cs="Times New Roman"/>
          <w:spacing w:val="-18"/>
          <w:sz w:val="20"/>
          <w:szCs w:val="20"/>
        </w:rPr>
        <w:t xml:space="preserve"> </w:t>
      </w:r>
      <w:r>
        <w:rPr>
          <w:rFonts w:ascii="Times New Roman" w:eastAsia="Calibri Light" w:hAnsi="Times New Roman" w:cs="Times New Roman"/>
          <w:spacing w:val="-12"/>
          <w:sz w:val="20"/>
          <w:szCs w:val="20"/>
        </w:rPr>
        <w:t>i</w:t>
      </w:r>
      <w:r>
        <w:rPr>
          <w:rFonts w:ascii="Times New Roman" w:eastAsia="Calibri Light" w:hAnsi="Times New Roman" w:cs="Times New Roman"/>
          <w:sz w:val="20"/>
          <w:szCs w:val="20"/>
        </w:rPr>
        <w:t>n</w:t>
      </w:r>
      <w:r>
        <w:rPr>
          <w:rFonts w:ascii="Times New Roman" w:eastAsia="Calibri Light" w:hAnsi="Times New Roman" w:cs="Times New Roman"/>
          <w:spacing w:val="-16"/>
          <w:sz w:val="20"/>
          <w:szCs w:val="20"/>
        </w:rPr>
        <w:t xml:space="preserve"> </w:t>
      </w:r>
      <w:r>
        <w:rPr>
          <w:rFonts w:ascii="Times New Roman" w:eastAsia="Calibri Light" w:hAnsi="Times New Roman" w:cs="Times New Roman"/>
          <w:spacing w:val="-13"/>
          <w:sz w:val="20"/>
          <w:szCs w:val="20"/>
        </w:rPr>
        <w:t>E</w:t>
      </w:r>
      <w:r>
        <w:rPr>
          <w:rFonts w:ascii="Times New Roman" w:eastAsia="Calibri Light" w:hAnsi="Times New Roman" w:cs="Times New Roman"/>
          <w:spacing w:val="-12"/>
          <w:sz w:val="20"/>
          <w:szCs w:val="20"/>
        </w:rPr>
        <w:t>d</w:t>
      </w:r>
      <w:r>
        <w:rPr>
          <w:rFonts w:ascii="Times New Roman" w:eastAsia="Calibri Light" w:hAnsi="Times New Roman" w:cs="Times New Roman"/>
          <w:spacing w:val="-8"/>
          <w:sz w:val="20"/>
          <w:szCs w:val="20"/>
        </w:rPr>
        <w:t>u</w:t>
      </w:r>
      <w:r>
        <w:rPr>
          <w:rFonts w:ascii="Times New Roman" w:eastAsia="Calibri Light" w:hAnsi="Times New Roman" w:cs="Times New Roman"/>
          <w:spacing w:val="-18"/>
          <w:sz w:val="20"/>
          <w:szCs w:val="20"/>
        </w:rPr>
        <w:t>c</w:t>
      </w:r>
      <w:r>
        <w:rPr>
          <w:rFonts w:ascii="Times New Roman" w:eastAsia="Calibri Light" w:hAnsi="Times New Roman" w:cs="Times New Roman"/>
          <w:spacing w:val="-16"/>
          <w:sz w:val="20"/>
          <w:szCs w:val="20"/>
        </w:rPr>
        <w:t>a</w:t>
      </w:r>
      <w:r>
        <w:rPr>
          <w:rFonts w:ascii="Times New Roman" w:eastAsia="Calibri Light" w:hAnsi="Times New Roman" w:cs="Times New Roman"/>
          <w:spacing w:val="-9"/>
          <w:sz w:val="20"/>
          <w:szCs w:val="20"/>
        </w:rPr>
        <w:t>t</w:t>
      </w:r>
      <w:r>
        <w:rPr>
          <w:rFonts w:ascii="Times New Roman" w:eastAsia="Calibri Light" w:hAnsi="Times New Roman" w:cs="Times New Roman"/>
          <w:spacing w:val="-12"/>
          <w:sz w:val="20"/>
          <w:szCs w:val="20"/>
        </w:rPr>
        <w:t>i</w:t>
      </w:r>
      <w:r>
        <w:rPr>
          <w:rFonts w:ascii="Times New Roman" w:eastAsia="Calibri Light" w:hAnsi="Times New Roman" w:cs="Times New Roman"/>
          <w:spacing w:val="-8"/>
          <w:sz w:val="20"/>
          <w:szCs w:val="20"/>
        </w:rPr>
        <w:t>o</w:t>
      </w:r>
      <w:r>
        <w:rPr>
          <w:rFonts w:ascii="Times New Roman" w:eastAsia="Calibri Light" w:hAnsi="Times New Roman" w:cs="Times New Roman"/>
          <w:spacing w:val="-12"/>
          <w:sz w:val="20"/>
          <w:szCs w:val="20"/>
        </w:rPr>
        <w:t>n</w:t>
      </w:r>
      <w:r>
        <w:rPr>
          <w:rFonts w:ascii="Times New Roman" w:eastAsia="Calibri Light" w:hAnsi="Times New Roman" w:cs="Times New Roman"/>
          <w:sz w:val="20"/>
          <w:szCs w:val="20"/>
        </w:rPr>
        <w:t xml:space="preserve">: </w:t>
      </w:r>
      <w:r>
        <w:rPr>
          <w:rFonts w:ascii="Times New Roman" w:eastAsia="Calibri Light" w:hAnsi="Times New Roman" w:cs="Times New Roman"/>
          <w:spacing w:val="-11"/>
          <w:sz w:val="20"/>
          <w:szCs w:val="20"/>
        </w:rPr>
        <w:t>L</w:t>
      </w:r>
      <w:r>
        <w:rPr>
          <w:rFonts w:ascii="Times New Roman" w:eastAsia="Calibri Light" w:hAnsi="Times New Roman" w:cs="Times New Roman"/>
          <w:spacing w:val="-12"/>
          <w:sz w:val="20"/>
          <w:szCs w:val="20"/>
        </w:rPr>
        <w:t>i</w:t>
      </w:r>
      <w:r>
        <w:rPr>
          <w:rFonts w:ascii="Times New Roman" w:eastAsia="Calibri Light" w:hAnsi="Times New Roman" w:cs="Times New Roman"/>
          <w:spacing w:val="-17"/>
          <w:sz w:val="20"/>
          <w:szCs w:val="20"/>
        </w:rPr>
        <w:t>t</w:t>
      </w:r>
      <w:r>
        <w:rPr>
          <w:rFonts w:ascii="Times New Roman" w:eastAsia="Calibri Light" w:hAnsi="Times New Roman" w:cs="Times New Roman"/>
          <w:spacing w:val="-13"/>
          <w:sz w:val="20"/>
          <w:szCs w:val="20"/>
        </w:rPr>
        <w:t>e</w:t>
      </w:r>
      <w:r>
        <w:rPr>
          <w:rFonts w:ascii="Times New Roman" w:eastAsia="Calibri Light" w:hAnsi="Times New Roman" w:cs="Times New Roman"/>
          <w:spacing w:val="-22"/>
          <w:sz w:val="20"/>
          <w:szCs w:val="20"/>
        </w:rPr>
        <w:t>r</w:t>
      </w:r>
      <w:r>
        <w:rPr>
          <w:rFonts w:ascii="Times New Roman" w:eastAsia="Calibri Light" w:hAnsi="Times New Roman" w:cs="Times New Roman"/>
          <w:spacing w:val="-12"/>
          <w:sz w:val="20"/>
          <w:szCs w:val="20"/>
        </w:rPr>
        <w:t>a</w:t>
      </w:r>
      <w:r>
        <w:rPr>
          <w:rFonts w:ascii="Times New Roman" w:eastAsia="Calibri Light" w:hAnsi="Times New Roman" w:cs="Times New Roman"/>
          <w:spacing w:val="-13"/>
          <w:sz w:val="20"/>
          <w:szCs w:val="20"/>
        </w:rPr>
        <w:t>t</w:t>
      </w:r>
      <w:r>
        <w:rPr>
          <w:rFonts w:ascii="Times New Roman" w:eastAsia="Calibri Light" w:hAnsi="Times New Roman" w:cs="Times New Roman"/>
          <w:spacing w:val="-8"/>
          <w:sz w:val="20"/>
          <w:szCs w:val="20"/>
        </w:rPr>
        <w:t>u</w:t>
      </w:r>
      <w:r>
        <w:rPr>
          <w:rFonts w:ascii="Times New Roman" w:eastAsia="Calibri Light" w:hAnsi="Times New Roman" w:cs="Times New Roman"/>
          <w:spacing w:val="-18"/>
          <w:sz w:val="20"/>
          <w:szCs w:val="20"/>
        </w:rPr>
        <w:t>r</w:t>
      </w:r>
      <w:r>
        <w:rPr>
          <w:rFonts w:ascii="Times New Roman" w:eastAsia="Calibri Light" w:hAnsi="Times New Roman" w:cs="Times New Roman"/>
          <w:sz w:val="20"/>
          <w:szCs w:val="20"/>
        </w:rPr>
        <w:t>e</w:t>
      </w:r>
      <w:r>
        <w:rPr>
          <w:rFonts w:ascii="Times New Roman" w:eastAsia="Calibri Light" w:hAnsi="Times New Roman" w:cs="Times New Roman"/>
          <w:spacing w:val="-22"/>
          <w:sz w:val="20"/>
          <w:szCs w:val="20"/>
        </w:rPr>
        <w:t xml:space="preserve"> </w:t>
      </w:r>
      <w:r>
        <w:rPr>
          <w:rFonts w:ascii="Times New Roman" w:eastAsia="Calibri Light" w:hAnsi="Times New Roman" w:cs="Times New Roman"/>
          <w:spacing w:val="-18"/>
          <w:sz w:val="20"/>
          <w:szCs w:val="20"/>
        </w:rPr>
        <w:t>R</w:t>
      </w:r>
      <w:r>
        <w:rPr>
          <w:rFonts w:ascii="Times New Roman" w:eastAsia="Calibri Light" w:hAnsi="Times New Roman" w:cs="Times New Roman"/>
          <w:spacing w:val="-13"/>
          <w:sz w:val="20"/>
          <w:szCs w:val="20"/>
        </w:rPr>
        <w:t>e</w:t>
      </w:r>
      <w:r>
        <w:rPr>
          <w:rFonts w:ascii="Times New Roman" w:eastAsia="Calibri Light" w:hAnsi="Times New Roman" w:cs="Times New Roman"/>
          <w:spacing w:val="-11"/>
          <w:sz w:val="20"/>
          <w:szCs w:val="20"/>
        </w:rPr>
        <w:t>v</w:t>
      </w:r>
      <w:r>
        <w:rPr>
          <w:rFonts w:ascii="Times New Roman" w:eastAsia="Calibri Light" w:hAnsi="Times New Roman" w:cs="Times New Roman"/>
          <w:spacing w:val="-8"/>
          <w:sz w:val="20"/>
          <w:szCs w:val="20"/>
        </w:rPr>
        <w:t>i</w:t>
      </w:r>
      <w:r>
        <w:rPr>
          <w:rFonts w:ascii="Times New Roman" w:eastAsia="Calibri Light" w:hAnsi="Times New Roman" w:cs="Times New Roman"/>
          <w:spacing w:val="-17"/>
          <w:sz w:val="20"/>
          <w:szCs w:val="20"/>
        </w:rPr>
        <w:t>e</w:t>
      </w:r>
      <w:r>
        <w:rPr>
          <w:rFonts w:ascii="Times New Roman" w:eastAsia="Calibri Light" w:hAnsi="Times New Roman" w:cs="Times New Roman"/>
          <w:sz w:val="20"/>
          <w:szCs w:val="20"/>
        </w:rPr>
        <w:t xml:space="preserve">w. </w:t>
      </w:r>
      <w:hyperlink r:id="rId24" w:history="1">
        <w:r>
          <w:rPr>
            <w:rStyle w:val="Hyperlink"/>
            <w:rFonts w:ascii="Times New Roman" w:eastAsia="Calibri Light" w:hAnsi="Times New Roman" w:cs="Times New Roman"/>
            <w:i/>
            <w:iCs/>
            <w:color w:val="auto"/>
            <w:sz w:val="20"/>
            <w:szCs w:val="20"/>
            <w:u w:val="none"/>
          </w:rPr>
          <w:t>www.education.sa.gov</w:t>
        </w:r>
      </w:hyperlink>
      <w:r>
        <w:rPr>
          <w:rFonts w:ascii="Times New Roman" w:eastAsia="Calibri Light" w:hAnsi="Times New Roman" w:cs="Times New Roman"/>
          <w:i/>
          <w:iCs/>
          <w:sz w:val="20"/>
          <w:szCs w:val="20"/>
        </w:rPr>
        <w:t>.</w:t>
      </w:r>
    </w:p>
    <w:p w14:paraId="7CF2C37B"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 xml:space="preserve">UNESCO (2020a). From COVID-19 Learning Disruption to Recovery: A Snapshot of UNESCO’s Work in Education in 2020. </w:t>
      </w:r>
      <w:hyperlink r:id="rId25" w:history="1">
        <w:r>
          <w:rPr>
            <w:rFonts w:ascii="Times New Roman" w:hAnsi="Times New Roman" w:cs="Times New Roman"/>
            <w:i/>
            <w:iCs/>
            <w:sz w:val="20"/>
            <w:szCs w:val="20"/>
          </w:rPr>
          <w:t>https://en.unesco.org/news/covid-19-learning-disruption-recovery-snapshot-unescos</w:t>
        </w:r>
      </w:hyperlink>
      <w:r>
        <w:rPr>
          <w:rFonts w:ascii="Times New Roman" w:hAnsi="Times New Roman" w:cs="Times New Roman"/>
          <w:i/>
          <w:iCs/>
          <w:w w:val="115"/>
          <w:sz w:val="20"/>
          <w:szCs w:val="20"/>
        </w:rPr>
        <w:t xml:space="preserve"> .</w:t>
      </w:r>
    </w:p>
    <w:p w14:paraId="0842485D" w14:textId="77777777" w:rsidR="0091377C"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r>
        <w:rPr>
          <w:rFonts w:ascii="Times New Roman" w:hAnsi="Times New Roman" w:cs="Times New Roman"/>
          <w:sz w:val="20"/>
          <w:szCs w:val="20"/>
        </w:rPr>
        <w:t xml:space="preserve">UNESCO (2020b). UNESCO COVID-19 Education Response: How Many Students Are at Risk </w:t>
      </w:r>
      <w:r>
        <w:rPr>
          <w:rStyle w:val="BodyTextChar"/>
          <w:rFonts w:ascii="Times New Roman" w:hAnsi="Times New Roman" w:cs="Times New Roman"/>
          <w:sz w:val="20"/>
          <w:szCs w:val="20"/>
        </w:rPr>
        <w:t>of Not Returning to School?</w:t>
      </w:r>
      <w:r>
        <w:rPr>
          <w:rFonts w:ascii="Times New Roman" w:hAnsi="Times New Roman" w:cs="Times New Roman"/>
          <w:sz w:val="20"/>
          <w:szCs w:val="20"/>
        </w:rPr>
        <w:t xml:space="preserve"> </w:t>
      </w:r>
      <w:hyperlink r:id="rId26" w:history="1">
        <w:r>
          <w:rPr>
            <w:rStyle w:val="Hyperlink"/>
            <w:rFonts w:ascii="Times New Roman" w:hAnsi="Times New Roman" w:cs="Times New Roman"/>
            <w:i/>
            <w:iCs/>
            <w:color w:val="auto"/>
            <w:spacing w:val="-6"/>
            <w:w w:val="115"/>
            <w:sz w:val="20"/>
            <w:szCs w:val="20"/>
            <w:u w:val="none"/>
          </w:rPr>
          <w:t>h</w:t>
        </w:r>
        <w:r>
          <w:rPr>
            <w:rStyle w:val="Hyperlink"/>
            <w:rFonts w:ascii="Times New Roman" w:hAnsi="Times New Roman" w:cs="Times New Roman"/>
            <w:i/>
            <w:iCs/>
            <w:color w:val="auto"/>
            <w:w w:val="115"/>
            <w:sz w:val="20"/>
            <w:szCs w:val="20"/>
            <w:u w:val="none"/>
          </w:rPr>
          <w:t>ttps://une</w:t>
        </w:r>
        <w:r>
          <w:rPr>
            <w:rStyle w:val="Hyperlink"/>
            <w:rFonts w:ascii="Times New Roman" w:hAnsi="Times New Roman" w:cs="Times New Roman"/>
            <w:i/>
            <w:iCs/>
            <w:color w:val="auto"/>
            <w:spacing w:val="-3"/>
            <w:w w:val="115"/>
            <w:sz w:val="20"/>
            <w:szCs w:val="20"/>
            <w:u w:val="none"/>
          </w:rPr>
          <w:t>s</w:t>
        </w:r>
        <w:r>
          <w:rPr>
            <w:rStyle w:val="Hyperlink"/>
            <w:rFonts w:ascii="Times New Roman" w:hAnsi="Times New Roman" w:cs="Times New Roman"/>
            <w:i/>
            <w:iCs/>
            <w:color w:val="auto"/>
            <w:w w:val="115"/>
            <w:sz w:val="20"/>
            <w:szCs w:val="20"/>
            <w:u w:val="none"/>
          </w:rPr>
          <w:t>doc.une</w:t>
        </w:r>
        <w:r>
          <w:rPr>
            <w:rStyle w:val="Hyperlink"/>
            <w:rFonts w:ascii="Times New Roman" w:hAnsi="Times New Roman" w:cs="Times New Roman"/>
            <w:i/>
            <w:iCs/>
            <w:color w:val="auto"/>
            <w:spacing w:val="-3"/>
            <w:w w:val="115"/>
            <w:sz w:val="20"/>
            <w:szCs w:val="20"/>
            <w:u w:val="none"/>
          </w:rPr>
          <w:t>s</w:t>
        </w:r>
        <w:r>
          <w:rPr>
            <w:rStyle w:val="Hyperlink"/>
            <w:rFonts w:ascii="Times New Roman" w:hAnsi="Times New Roman" w:cs="Times New Roman"/>
            <w:i/>
            <w:iCs/>
            <w:color w:val="auto"/>
            <w:spacing w:val="-2"/>
            <w:w w:val="115"/>
            <w:sz w:val="20"/>
            <w:szCs w:val="20"/>
            <w:u w:val="none"/>
          </w:rPr>
          <w:t>c</w:t>
        </w:r>
        <w:r>
          <w:rPr>
            <w:rStyle w:val="Hyperlink"/>
            <w:rFonts w:ascii="Times New Roman" w:hAnsi="Times New Roman" w:cs="Times New Roman"/>
            <w:i/>
            <w:iCs/>
            <w:color w:val="auto"/>
            <w:spacing w:val="-9"/>
            <w:w w:val="115"/>
            <w:sz w:val="20"/>
            <w:szCs w:val="20"/>
            <w:u w:val="none"/>
          </w:rPr>
          <w:t>o</w:t>
        </w:r>
        <w:r>
          <w:rPr>
            <w:rStyle w:val="Hyperlink"/>
            <w:rFonts w:ascii="Times New Roman" w:hAnsi="Times New Roman" w:cs="Times New Roman"/>
            <w:i/>
            <w:iCs/>
            <w:color w:val="auto"/>
            <w:spacing w:val="-4"/>
            <w:w w:val="115"/>
            <w:sz w:val="20"/>
            <w:szCs w:val="20"/>
            <w:u w:val="none"/>
          </w:rPr>
          <w:t>.</w:t>
        </w:r>
        <w:r>
          <w:rPr>
            <w:rStyle w:val="Hyperlink"/>
            <w:rFonts w:ascii="Times New Roman" w:hAnsi="Times New Roman" w:cs="Times New Roman"/>
            <w:i/>
            <w:iCs/>
            <w:color w:val="auto"/>
            <w:w w:val="115"/>
            <w:sz w:val="20"/>
            <w:szCs w:val="20"/>
            <w:u w:val="none"/>
          </w:rPr>
          <w:t>o</w:t>
        </w:r>
        <w:r>
          <w:rPr>
            <w:rStyle w:val="Hyperlink"/>
            <w:rFonts w:ascii="Times New Roman" w:hAnsi="Times New Roman" w:cs="Times New Roman"/>
            <w:i/>
            <w:iCs/>
            <w:color w:val="auto"/>
            <w:spacing w:val="-3"/>
            <w:w w:val="115"/>
            <w:sz w:val="20"/>
            <w:szCs w:val="20"/>
            <w:u w:val="none"/>
          </w:rPr>
          <w:t>r</w:t>
        </w:r>
        <w:r>
          <w:rPr>
            <w:rStyle w:val="Hyperlink"/>
            <w:rFonts w:ascii="Times New Roman" w:hAnsi="Times New Roman" w:cs="Times New Roman"/>
            <w:i/>
            <w:iCs/>
            <w:color w:val="auto"/>
            <w:w w:val="115"/>
            <w:sz w:val="20"/>
            <w:szCs w:val="20"/>
            <w:u w:val="none"/>
          </w:rPr>
          <w:t>g</w:t>
        </w:r>
        <w:r>
          <w:rPr>
            <w:rStyle w:val="Hyperlink"/>
            <w:rFonts w:ascii="Times New Roman" w:hAnsi="Times New Roman" w:cs="Times New Roman"/>
            <w:i/>
            <w:iCs/>
            <w:color w:val="auto"/>
            <w:spacing w:val="-5"/>
            <w:w w:val="115"/>
            <w:sz w:val="20"/>
            <w:szCs w:val="20"/>
            <w:u w:val="none"/>
          </w:rPr>
          <w:t>/</w:t>
        </w:r>
        <w:r>
          <w:rPr>
            <w:rStyle w:val="Hyperlink"/>
            <w:rFonts w:ascii="Times New Roman" w:hAnsi="Times New Roman" w:cs="Times New Roman"/>
            <w:i/>
            <w:iCs/>
            <w:color w:val="auto"/>
            <w:w w:val="115"/>
            <w:sz w:val="20"/>
            <w:szCs w:val="20"/>
            <w:u w:val="none"/>
          </w:rPr>
          <w:t>ark:/48223</w:t>
        </w:r>
      </w:hyperlink>
      <w:r>
        <w:rPr>
          <w:rFonts w:ascii="Times New Roman" w:hAnsi="Times New Roman" w:cs="Times New Roman"/>
          <w:spacing w:val="-6"/>
          <w:w w:val="115"/>
          <w:sz w:val="20"/>
          <w:szCs w:val="20"/>
        </w:rPr>
        <w:t>.</w:t>
      </w:r>
    </w:p>
    <w:p w14:paraId="71DEC2DE" w14:textId="77777777" w:rsidR="0091377C" w:rsidRDefault="00512CF3" w:rsidP="00512CF3">
      <w:pPr>
        <w:spacing w:after="0" w:line="240" w:lineRule="auto"/>
        <w:ind w:leftChars="0" w:left="432" w:firstLineChars="0" w:hanging="432"/>
        <w:jc w:val="both"/>
        <w:rPr>
          <w:rFonts w:ascii="Times New Roman" w:hAnsi="Times New Roman" w:cs="Times New Roman"/>
          <w:i/>
          <w:iCs/>
          <w:sz w:val="20"/>
          <w:szCs w:val="20"/>
        </w:rPr>
      </w:pPr>
      <w:r>
        <w:rPr>
          <w:rFonts w:ascii="Times New Roman" w:hAnsi="Times New Roman" w:cs="Times New Roman"/>
          <w:sz w:val="20"/>
          <w:szCs w:val="20"/>
        </w:rPr>
        <w:t>UNESCO, UNICEF, World Bank &amp; OECD (2021b). What’s Next? Lessons on Education Recovery: Findings from a Survey of Ministries of Education amid the COVID-19 Pandemic.</w:t>
      </w:r>
      <w:r>
        <w:rPr>
          <w:rFonts w:ascii="Times New Roman" w:eastAsia="Arial" w:hAnsi="Times New Roman" w:cs="Times New Roman"/>
          <w:i/>
          <w:w w:val="104"/>
          <w:sz w:val="20"/>
          <w:szCs w:val="20"/>
        </w:rPr>
        <w:t xml:space="preserve"> </w:t>
      </w:r>
      <w:r>
        <w:rPr>
          <w:rFonts w:ascii="Times New Roman" w:hAnsi="Times New Roman" w:cs="Times New Roman"/>
          <w:sz w:val="20"/>
          <w:szCs w:val="20"/>
        </w:rPr>
        <w:t>UNESCO, Paris, UNICEF, New York, World Bank, Washington-DC, OECD, Paris.</w:t>
      </w:r>
      <w:r>
        <w:rPr>
          <w:rFonts w:ascii="Times New Roman" w:hAnsi="Times New Roman" w:cs="Times New Roman"/>
          <w:spacing w:val="-14"/>
          <w:w w:val="115"/>
          <w:sz w:val="20"/>
          <w:szCs w:val="20"/>
        </w:rPr>
        <w:t xml:space="preserve"> </w:t>
      </w:r>
      <w:hyperlink w:history="1">
        <w:r>
          <w:rPr>
            <w:rFonts w:ascii="Times New Roman" w:hAnsi="Times New Roman" w:cs="Times New Roman"/>
            <w:i/>
            <w:iCs/>
            <w:sz w:val="20"/>
            <w:szCs w:val="20"/>
          </w:rPr>
          <w:t>https://</w:t>
        </w:r>
      </w:hyperlink>
      <w:hyperlink r:id="rId27" w:history="1">
        <w:r>
          <w:rPr>
            <w:rFonts w:ascii="Times New Roman" w:hAnsi="Times New Roman" w:cs="Times New Roman"/>
            <w:i/>
            <w:iCs/>
            <w:sz w:val="20"/>
            <w:szCs w:val="20"/>
          </w:rPr>
          <w:t>openknowledge.worldbank.org/handle/10986/36393</w:t>
        </w:r>
      </w:hyperlink>
      <w:r>
        <w:rPr>
          <w:rFonts w:ascii="Times New Roman" w:hAnsi="Times New Roman" w:cs="Times New Roman"/>
          <w:i/>
          <w:iCs/>
          <w:sz w:val="20"/>
          <w:szCs w:val="20"/>
        </w:rPr>
        <w:t>.</w:t>
      </w:r>
    </w:p>
    <w:p w14:paraId="09E6A980" w14:textId="72503AD7" w:rsidR="0091377C" w:rsidRDefault="00512CF3" w:rsidP="00512CF3">
      <w:pPr>
        <w:spacing w:after="0" w:line="240" w:lineRule="auto"/>
        <w:ind w:leftChars="0" w:left="432" w:firstLineChars="0" w:hanging="432"/>
        <w:jc w:val="both"/>
        <w:rPr>
          <w:rFonts w:ascii="Times New Roman" w:hAnsi="Times New Roman" w:cs="Times New Roman"/>
          <w:i/>
          <w:iCs/>
          <w:sz w:val="20"/>
          <w:szCs w:val="20"/>
        </w:rPr>
      </w:pPr>
      <w:r>
        <w:rPr>
          <w:rFonts w:ascii="Times New Roman" w:hAnsi="Times New Roman" w:cs="Times New Roman"/>
          <w:sz w:val="20"/>
          <w:szCs w:val="20"/>
        </w:rPr>
        <w:t>Wu, D.</w:t>
      </w:r>
      <w:r>
        <w:rPr>
          <w:rFonts w:ascii="Times New Roman" w:hAnsi="Times New Roman" w:cs="Times New Roman"/>
          <w:w w:val="115"/>
          <w:sz w:val="20"/>
          <w:szCs w:val="20"/>
        </w:rPr>
        <w:t xml:space="preserve">, Zhou, C., Li, Y. &amp; Chen, M. (2022). Factors Associated with Teachers Competence to Develop Students Information Literacy: A Multilevel Approach. </w:t>
      </w:r>
      <w:r>
        <w:rPr>
          <w:rFonts w:ascii="Times New Roman" w:hAnsi="Times New Roman" w:cs="Times New Roman"/>
          <w:i/>
          <w:iCs/>
          <w:w w:val="115"/>
          <w:sz w:val="20"/>
          <w:szCs w:val="20"/>
        </w:rPr>
        <w:t>Computing Education,</w:t>
      </w:r>
      <w:r>
        <w:rPr>
          <w:rFonts w:ascii="Times New Roman" w:hAnsi="Times New Roman" w:cs="Times New Roman"/>
          <w:w w:val="115"/>
          <w:sz w:val="20"/>
          <w:szCs w:val="20"/>
        </w:rPr>
        <w:t xml:space="preserve"> 176:104360. </w:t>
      </w:r>
      <w:hyperlink r:id="rId28" w:history="1">
        <w:r>
          <w:rPr>
            <w:rStyle w:val="Hyperlink"/>
            <w:rFonts w:ascii="Times New Roman" w:hAnsi="Times New Roman" w:cs="Times New Roman"/>
            <w:i/>
            <w:iCs/>
            <w:color w:val="auto"/>
            <w:spacing w:val="18"/>
            <w:w w:val="90"/>
            <w:sz w:val="20"/>
            <w:szCs w:val="20"/>
            <w:u w:val="none"/>
          </w:rPr>
          <w:t>https://</w:t>
        </w:r>
        <w:r>
          <w:rPr>
            <w:rStyle w:val="Hyperlink"/>
            <w:rFonts w:ascii="Times New Roman" w:hAnsi="Times New Roman" w:cs="Times New Roman"/>
            <w:i/>
            <w:iCs/>
            <w:color w:val="auto"/>
            <w:w w:val="90"/>
            <w:sz w:val="20"/>
            <w:szCs w:val="20"/>
            <w:u w:val="none"/>
          </w:rPr>
          <w:t>doi:10.1016/j.compedu.2021.10</w:t>
        </w:r>
        <w:r>
          <w:rPr>
            <w:rStyle w:val="Hyperlink"/>
            <w:rFonts w:ascii="Times New Roman" w:hAnsi="Times New Roman" w:cs="Times New Roman"/>
            <w:i/>
            <w:iCs/>
            <w:color w:val="auto"/>
            <w:w w:val="88"/>
            <w:sz w:val="20"/>
            <w:szCs w:val="20"/>
            <w:u w:val="none"/>
          </w:rPr>
          <w:t xml:space="preserve"> </w:t>
        </w:r>
        <w:r>
          <w:rPr>
            <w:rStyle w:val="Hyperlink"/>
            <w:rFonts w:ascii="Times New Roman" w:hAnsi="Times New Roman" w:cs="Times New Roman"/>
            <w:i/>
            <w:iCs/>
            <w:color w:val="auto"/>
            <w:w w:val="90"/>
            <w:sz w:val="20"/>
            <w:szCs w:val="20"/>
            <w:u w:val="none"/>
          </w:rPr>
          <w:t>4360</w:t>
        </w:r>
      </w:hyperlink>
      <w:r>
        <w:rPr>
          <w:rFonts w:ascii="Times New Roman" w:hAnsi="Times New Roman" w:cs="Times New Roman"/>
          <w:i/>
          <w:iCs/>
          <w:spacing w:val="18"/>
          <w:w w:val="90"/>
          <w:sz w:val="20"/>
          <w:szCs w:val="20"/>
        </w:rPr>
        <w:t>.</w:t>
      </w:r>
    </w:p>
    <w:p w14:paraId="030ED001" w14:textId="0893DD0C" w:rsidR="0091377C" w:rsidRPr="00512CF3" w:rsidRDefault="00512CF3" w:rsidP="00512CF3">
      <w:pPr>
        <w:spacing w:after="0" w:line="240" w:lineRule="auto"/>
        <w:ind w:leftChars="0" w:left="432" w:firstLineChars="0" w:hanging="432"/>
        <w:jc w:val="both"/>
        <w:rPr>
          <w:rFonts w:ascii="Times New Roman" w:eastAsia="Garamond" w:hAnsi="Times New Roman" w:cs="Times New Roman"/>
          <w:i/>
          <w:iCs/>
          <w:spacing w:val="-2"/>
          <w:w w:val="95"/>
          <w:sz w:val="20"/>
          <w:szCs w:val="20"/>
        </w:rPr>
      </w:pPr>
      <w:proofErr w:type="spellStart"/>
      <w:r>
        <w:rPr>
          <w:rFonts w:ascii="Times New Roman" w:hAnsi="Times New Roman" w:cs="Times New Roman"/>
          <w:sz w:val="20"/>
          <w:szCs w:val="20"/>
        </w:rPr>
        <w:t>Yalman</w:t>
      </w:r>
      <w:proofErr w:type="spellEnd"/>
      <w:r>
        <w:rPr>
          <w:rFonts w:ascii="Times New Roman" w:hAnsi="Times New Roman" w:cs="Times New Roman"/>
          <w:sz w:val="20"/>
          <w:szCs w:val="20"/>
        </w:rPr>
        <w:t>, M., Basaran, B. &amp; Gonen, S. (2016). Information and Communication Technology Skills of Students Using the Distant Education Management System to Complete Their Theology Undergraduate Education.</w:t>
      </w:r>
      <w:r>
        <w:rPr>
          <w:rFonts w:ascii="Times New Roman" w:hAnsi="Times New Roman" w:cs="Times New Roman"/>
          <w:i/>
          <w:iCs/>
          <w:sz w:val="20"/>
          <w:szCs w:val="20"/>
        </w:rPr>
        <w:t xml:space="preserve"> Journal of Education and Training Studies</w:t>
      </w:r>
      <w:r>
        <w:rPr>
          <w:rFonts w:ascii="Times New Roman" w:hAnsi="Times New Roman" w:cs="Times New Roman"/>
          <w:sz w:val="20"/>
          <w:szCs w:val="20"/>
        </w:rPr>
        <w:t>, 4, (10), 95-104.</w:t>
      </w:r>
    </w:p>
    <w:sectPr w:rsidR="0091377C" w:rsidRPr="00512CF3" w:rsidSect="004412A8">
      <w:headerReference w:type="even" r:id="rId29"/>
      <w:headerReference w:type="default" r:id="rId30"/>
      <w:footerReference w:type="even" r:id="rId31"/>
      <w:footerReference w:type="default" r:id="rId32"/>
      <w:headerReference w:type="first" r:id="rId33"/>
      <w:footerReference w:type="first" r:id="rId34"/>
      <w:pgSz w:w="12240" w:h="15840"/>
      <w:pgMar w:top="1440" w:right="720" w:bottom="1440" w:left="1440" w:header="36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9A010" w14:textId="77777777" w:rsidR="00266B78" w:rsidRDefault="00266B78">
      <w:pPr>
        <w:spacing w:after="0" w:line="240" w:lineRule="auto"/>
        <w:ind w:left="0" w:hanging="2"/>
      </w:pPr>
      <w:r>
        <w:separator/>
      </w:r>
    </w:p>
  </w:endnote>
  <w:endnote w:type="continuationSeparator" w:id="0">
    <w:p w14:paraId="7B45F7D8" w14:textId="77777777" w:rsidR="00266B78" w:rsidRDefault="00266B7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9B841" w14:textId="77777777" w:rsidR="00512CF3" w:rsidRDefault="00512CF3">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7C60A" w14:textId="77777777" w:rsidR="00512CF3" w:rsidRDefault="00512CF3">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D65C81">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CC4A" w14:textId="77777777" w:rsidR="009D3A82" w:rsidRDefault="009D3A8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CE87F" w14:textId="77777777" w:rsidR="00266B78" w:rsidRDefault="00266B78">
      <w:pPr>
        <w:spacing w:after="0" w:line="240" w:lineRule="auto"/>
        <w:ind w:left="0" w:hanging="2"/>
      </w:pPr>
      <w:r>
        <w:separator/>
      </w:r>
    </w:p>
  </w:footnote>
  <w:footnote w:type="continuationSeparator" w:id="0">
    <w:p w14:paraId="3238B32F" w14:textId="77777777" w:rsidR="00266B78" w:rsidRDefault="00266B7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AB950" w14:textId="77777777" w:rsidR="00512CF3" w:rsidRDefault="00512CF3">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48240" w14:textId="77777777" w:rsidR="00512CF3" w:rsidRDefault="00512CF3">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512CF3" w14:paraId="6E57B76E" w14:textId="77777777">
      <w:trPr>
        <w:trHeight w:val="1156"/>
      </w:trPr>
      <w:tc>
        <w:tcPr>
          <w:tcW w:w="8089" w:type="dxa"/>
        </w:tcPr>
        <w:p w14:paraId="356590DD" w14:textId="77777777" w:rsidR="00512CF3" w:rsidRDefault="00512C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1473504B" w14:textId="77777777" w:rsidR="00512CF3" w:rsidRDefault="00512C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26DC1734" w14:textId="77777777" w:rsidR="00512CF3" w:rsidRDefault="00512C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6472E414" w14:textId="07079970" w:rsidR="00512CF3" w:rsidRDefault="00512CF3" w:rsidP="009D3A82">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9D3A82">
            <w:rPr>
              <w:rFonts w:ascii="Times New Roman" w:hAnsi="Times New Roman" w:cs="Times New Roman"/>
              <w:b/>
              <w:bCs/>
              <w:sz w:val="20"/>
              <w:szCs w:val="20"/>
            </w:rPr>
            <w:t>April</w:t>
          </w:r>
          <w:r>
            <w:rPr>
              <w:rFonts w:ascii="Times New Roman" w:hAnsi="Times New Roman" w:cs="Times New Roman"/>
              <w:b/>
              <w:bCs/>
              <w:sz w:val="20"/>
              <w:szCs w:val="20"/>
            </w:rPr>
            <w:t>, 2024</w:t>
          </w:r>
        </w:p>
        <w:p w14:paraId="26A4CA54" w14:textId="77777777" w:rsidR="00512CF3" w:rsidRDefault="00512CF3">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1AF2C40C" w14:textId="7AFA4777" w:rsidR="00512CF3" w:rsidRDefault="00512CF3">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29BAAB81" wp14:editId="79522B75">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9D3A82">
            <w:rPr>
              <w:rFonts w:ascii="Times New Roman" w:hAnsi="Times New Roman" w:cs="Times New Roman"/>
              <w:sz w:val="20"/>
              <w:szCs w:val="20"/>
            </w:rPr>
            <w:t>www.zije</w:t>
          </w:r>
          <w:r>
            <w:rPr>
              <w:rFonts w:ascii="Times New Roman" w:hAnsi="Times New Roman" w:cs="Times New Roman"/>
              <w:sz w:val="20"/>
              <w:szCs w:val="20"/>
            </w:rPr>
            <w:t>fugusau.com</w:t>
          </w:r>
        </w:p>
      </w:tc>
    </w:tr>
  </w:tbl>
  <w:p w14:paraId="3624E435" w14:textId="77777777" w:rsidR="00512CF3" w:rsidRDefault="00512CF3">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DEA15" w14:textId="77777777" w:rsidR="00512CF3" w:rsidRDefault="00512CF3">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07FA66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0000009"/>
    <w:multiLevelType w:val="hybridMultilevel"/>
    <w:tmpl w:val="EA0C72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000000A"/>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3149F5"/>
    <w:multiLevelType w:val="hybridMultilevel"/>
    <w:tmpl w:val="F07433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F8200C7"/>
    <w:multiLevelType w:val="hybridMultilevel"/>
    <w:tmpl w:val="559A8DFC"/>
    <w:lvl w:ilvl="0" w:tplc="8198476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7110937">
    <w:abstractNumId w:val="7"/>
  </w:num>
  <w:num w:numId="2" w16cid:durableId="1797599035">
    <w:abstractNumId w:val="9"/>
  </w:num>
  <w:num w:numId="3" w16cid:durableId="1053894975">
    <w:abstractNumId w:val="0"/>
  </w:num>
  <w:num w:numId="4" w16cid:durableId="34429004">
    <w:abstractNumId w:val="11"/>
  </w:num>
  <w:num w:numId="5" w16cid:durableId="821853409">
    <w:abstractNumId w:val="2"/>
  </w:num>
  <w:num w:numId="6" w16cid:durableId="813105888">
    <w:abstractNumId w:val="3"/>
  </w:num>
  <w:num w:numId="7" w16cid:durableId="1155101792">
    <w:abstractNumId w:val="1"/>
  </w:num>
  <w:num w:numId="8" w16cid:durableId="2141027216">
    <w:abstractNumId w:val="4"/>
  </w:num>
  <w:num w:numId="9" w16cid:durableId="591088717">
    <w:abstractNumId w:val="5"/>
  </w:num>
  <w:num w:numId="10" w16cid:durableId="1058823488">
    <w:abstractNumId w:val="6"/>
  </w:num>
  <w:num w:numId="11" w16cid:durableId="567108239">
    <w:abstractNumId w:val="8"/>
  </w:num>
  <w:num w:numId="12" w16cid:durableId="194389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77C"/>
    <w:rsid w:val="000852CB"/>
    <w:rsid w:val="00223459"/>
    <w:rsid w:val="00262D89"/>
    <w:rsid w:val="00266B78"/>
    <w:rsid w:val="003F5D72"/>
    <w:rsid w:val="004412A8"/>
    <w:rsid w:val="00512CF3"/>
    <w:rsid w:val="005B10D2"/>
    <w:rsid w:val="005E55EA"/>
    <w:rsid w:val="0091377C"/>
    <w:rsid w:val="009D3A82"/>
    <w:rsid w:val="009D773A"/>
    <w:rsid w:val="009F73B8"/>
    <w:rsid w:val="00A05028"/>
    <w:rsid w:val="00C96EE2"/>
    <w:rsid w:val="00D65C81"/>
    <w:rsid w:val="00F326F5"/>
    <w:rsid w:val="00F932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A6B3E"/>
  <w15:docId w15:val="{94B0EEE9-A84E-477A-ABA4-3C7CA044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f0">
    <w:name w:val="pf0"/>
    <w:basedOn w:val="Normal"/>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14:ligatures w14:val="none"/>
    </w:rPr>
  </w:style>
  <w:style w:type="character" w:customStyle="1" w:styleId="cf01">
    <w:name w:val="cf01"/>
    <w:basedOn w:val="DefaultParagraphFont"/>
    <w:rPr>
      <w:rFonts w:ascii="Segoe UI" w:hAnsi="Segoe UI" w:cs="Segoe UI" w:hint="default"/>
      <w:color w:val="00B050"/>
      <w:sz w:val="18"/>
      <w:szCs w:val="18"/>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rPr>
      <w:rFonts w:ascii="Calibri" w:eastAsia="Calibri" w:hAnsi="Calibri" w:cs="SimSun"/>
    </w:rPr>
  </w:style>
  <w:style w:type="character" w:customStyle="1" w:styleId="UnresolvedMention1">
    <w:name w:val="Unresolved Mention1"/>
    <w:basedOn w:val="DefaultParagraphFont"/>
    <w:uiPriority w:val="99"/>
    <w:rPr>
      <w:color w:val="605E5C"/>
      <w:shd w:val="clear" w:color="auto" w:fill="E1DFDD"/>
    </w:rPr>
  </w:style>
  <w:style w:type="paragraph" w:styleId="BodyText">
    <w:name w:val="Body Text"/>
    <w:basedOn w:val="Normal"/>
    <w:link w:val="BodyTextChar"/>
    <w:uiPriority w:val="1"/>
    <w:qFormat/>
    <w:pPr>
      <w:widowControl w:val="0"/>
      <w:suppressAutoHyphens w:val="0"/>
      <w:spacing w:after="0" w:line="240" w:lineRule="auto"/>
      <w:ind w:leftChars="0" w:left="100" w:firstLineChars="0" w:firstLine="0"/>
      <w:textDirection w:val="lrTb"/>
      <w:textAlignment w:val="auto"/>
      <w:outlineLvl w:val="9"/>
    </w:pPr>
    <w:rPr>
      <w:rFonts w:cs="SimSun"/>
      <w:position w:val="0"/>
      <w14:ligatures w14:val="none"/>
    </w:rPr>
  </w:style>
  <w:style w:type="character" w:customStyle="1" w:styleId="BodyTextChar">
    <w:name w:val="Body Text Char"/>
    <w:basedOn w:val="DefaultParagraphFont"/>
    <w:link w:val="BodyText"/>
    <w:uiPriority w:val="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s.worldbank.org/education/learning-despite-crisis-case-edo-state-nigeria" TargetMode="External"/><Relationship Id="rId18" Type="http://schemas.openxmlformats.org/officeDocument/2006/relationships/hyperlink" Target="https://oecdedutoday.com/wp-content/uploads/2020/11/Nigeria-Edo-BEST-at-Home.pdf" TargetMode="External"/><Relationship Id="rId26" Type="http://schemas.openxmlformats.org/officeDocument/2006/relationships/hyperlink" Target="https://unesdoc.unesco.org/ark:/48223/pf0000373992" TargetMode="External"/><Relationship Id="rId3" Type="http://schemas.openxmlformats.org/officeDocument/2006/relationships/settings" Target="settings.xml"/><Relationship Id="rId21" Type="http://schemas.openxmlformats.org/officeDocument/2006/relationships/hyperlink" Target="http://www.oecd.org" TargetMode="External"/><Relationship Id="rId34" Type="http://schemas.openxmlformats.org/officeDocument/2006/relationships/footer" Target="footer3.xml"/><Relationship Id="rId7" Type="http://schemas.openxmlformats.org/officeDocument/2006/relationships/hyperlink" Target="mailto:daveonu@gmail.com" TargetMode="External"/><Relationship Id="rId12" Type="http://schemas.openxmlformats.org/officeDocument/2006/relationships/hyperlink" Target="https://blogs." TargetMode="External"/><Relationship Id="rId17" Type="http://schemas.openxmlformats.org/officeDocument/2006/relationships/hyperlink" Target="https://oecdedutoday.com/wp-content/uploads/2020/11/Nigeria-Edo-BEST-at-Home.pdf" TargetMode="External"/><Relationship Id="rId25" Type="http://schemas.openxmlformats.org/officeDocument/2006/relationships/hyperlink" Target="https://en.unesco.org/news/covid-19-learning-disruption-recovery-snapshot-unescos-work-"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frontiersin.org" TargetMode="External"/><Relationship Id="rId20" Type="http://schemas.openxmlformats.org/officeDocument/2006/relationships/hyperlink" Target="https://www.ft.com/content/6f634094-686a-4123-85dc-3be43d35e1e4"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926/jotse.1860" TargetMode="External"/><Relationship Id="rId24" Type="http://schemas.openxmlformats.org/officeDocument/2006/relationships/hyperlink" Target="http://www.education.sa.gov"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ducation.gov.ng" TargetMode="External"/><Relationship Id="rId23" Type="http://schemas.openxmlformats.org/officeDocument/2006/relationships/hyperlink" Target="https://doi.org/10.4236/oalib.1109859" TargetMode="External"/><Relationship Id="rId28" Type="http://schemas.openxmlformats.org/officeDocument/2006/relationships/hyperlink" Target="https://doi:10.1016/j.compedu.2021.10%204360" TargetMode="External"/><Relationship Id="rId36" Type="http://schemas.openxmlformats.org/officeDocument/2006/relationships/theme" Target="theme/theme1.xml"/><Relationship Id="rId10" Type="http://schemas.openxmlformats.org/officeDocument/2006/relationships/hyperlink" Target="mailto:adedara04@gmail.com" TargetMode="External"/><Relationship Id="rId19" Type="http://schemas.openxmlformats.org/officeDocument/2006/relationships/hyperlink" Target="http://www.worldbank.or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amatunuru@fcezaria.edu.ng" TargetMode="External"/><Relationship Id="rId14" Type="http://schemas.openxmlformats.org/officeDocument/2006/relationships/hyperlink" Target="https://education.gov.ng" TargetMode="External"/><Relationship Id="rId22" Type="http://schemas.openxmlformats.org/officeDocument/2006/relationships/hyperlink" Target="https://doi.org/10.52403/ijrr.20210713" TargetMode="External"/><Relationship Id="rId27" Type="http://schemas.openxmlformats.org/officeDocument/2006/relationships/hyperlink" Target="https://openknowledge.worldbank.org/handle/10986/36393"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mailto:adonu@fcezaria.edu.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5749</Words>
  <Characters>32771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4</cp:revision>
  <dcterms:created xsi:type="dcterms:W3CDTF">2024-07-02T03:48:00Z</dcterms:created>
  <dcterms:modified xsi:type="dcterms:W3CDTF">2024-08-29T17:28:00Z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d1682277c1034a29f255e0195de30e67fbed7baa59fa016726c08fefe7049a25</vt:lpwstr>
  </property>
</Properties>
</file>